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80" w:rsidRPr="00D63380" w:rsidRDefault="00D63380" w:rsidP="00D63380">
      <w:pPr>
        <w:rPr>
          <w:rFonts w:ascii="黑体" w:eastAsia="黑体" w:hAnsi="黑体"/>
          <w:sz w:val="32"/>
          <w:szCs w:val="32"/>
        </w:rPr>
      </w:pPr>
      <w:r w:rsidRPr="00D63380">
        <w:rPr>
          <w:rFonts w:ascii="黑体" w:eastAsia="黑体" w:hAnsi="黑体" w:hint="eastAsia"/>
          <w:sz w:val="32"/>
          <w:szCs w:val="32"/>
        </w:rPr>
        <w:t>附件</w:t>
      </w:r>
      <w:r w:rsidR="0023312B">
        <w:rPr>
          <w:rFonts w:ascii="黑体" w:eastAsia="黑体" w:hAnsi="黑体" w:hint="eastAsia"/>
          <w:sz w:val="32"/>
          <w:szCs w:val="32"/>
        </w:rPr>
        <w:t>2</w:t>
      </w:r>
    </w:p>
    <w:p w:rsidR="00604FB7" w:rsidRPr="00340ABE" w:rsidRDefault="00340ABE" w:rsidP="00340ABE">
      <w:pPr>
        <w:jc w:val="center"/>
        <w:rPr>
          <w:rFonts w:ascii="方正小标宋简体" w:eastAsia="方正小标宋简体"/>
          <w:sz w:val="44"/>
          <w:szCs w:val="44"/>
        </w:rPr>
      </w:pPr>
      <w:r w:rsidRPr="00340ABE">
        <w:rPr>
          <w:rFonts w:ascii="方正小标宋简体" w:eastAsia="方正小标宋简体" w:hint="eastAsia"/>
          <w:sz w:val="44"/>
          <w:szCs w:val="44"/>
        </w:rPr>
        <w:t>山东省科普示范学校自评表</w:t>
      </w:r>
    </w:p>
    <w:p w:rsidR="00340ABE" w:rsidRDefault="00340ABE"/>
    <w:p w:rsidR="00AA67FF" w:rsidRPr="00AA67FF" w:rsidRDefault="00AA67FF">
      <w:pPr>
        <w:rPr>
          <w:rFonts w:ascii="楷体_GB2312" w:eastAsia="楷体_GB2312"/>
        </w:rPr>
      </w:pPr>
      <w:r w:rsidRPr="00AA67FF">
        <w:rPr>
          <w:rFonts w:ascii="楷体_GB2312" w:eastAsia="楷体_GB2312" w:hint="eastAsia"/>
        </w:rPr>
        <w:t xml:space="preserve">考评单位盖章：                                       </w:t>
      </w:r>
    </w:p>
    <w:tbl>
      <w:tblPr>
        <w:tblStyle w:val="a5"/>
        <w:tblW w:w="0" w:type="auto"/>
        <w:tblLook w:val="04A0"/>
      </w:tblPr>
      <w:tblGrid>
        <w:gridCol w:w="1951"/>
        <w:gridCol w:w="1559"/>
        <w:gridCol w:w="993"/>
        <w:gridCol w:w="141"/>
        <w:gridCol w:w="993"/>
        <w:gridCol w:w="283"/>
        <w:gridCol w:w="992"/>
        <w:gridCol w:w="2268"/>
      </w:tblGrid>
      <w:tr w:rsidR="00157F35" w:rsidRPr="00157F35" w:rsidTr="004909AD">
        <w:trPr>
          <w:trHeight w:val="587"/>
        </w:trPr>
        <w:tc>
          <w:tcPr>
            <w:tcW w:w="1951" w:type="dxa"/>
            <w:vAlign w:val="center"/>
            <w:hideMark/>
          </w:tcPr>
          <w:p w:rsidR="00157F35" w:rsidRPr="00FA3AF6" w:rsidRDefault="00157F35" w:rsidP="009D5C44">
            <w:pPr>
              <w:jc w:val="center"/>
              <w:rPr>
                <w:rFonts w:ascii="楷体_GB2312" w:eastAsia="楷体_GB2312"/>
                <w:b/>
                <w:bCs/>
              </w:rPr>
            </w:pPr>
            <w:r w:rsidRPr="00FA3AF6">
              <w:rPr>
                <w:rFonts w:ascii="楷体_GB2312" w:eastAsia="楷体_GB2312" w:hint="eastAsia"/>
                <w:b/>
                <w:bCs/>
              </w:rPr>
              <w:t>学校名称</w:t>
            </w:r>
          </w:p>
        </w:tc>
        <w:tc>
          <w:tcPr>
            <w:tcW w:w="3686" w:type="dxa"/>
            <w:gridSpan w:val="4"/>
            <w:noWrap/>
            <w:vAlign w:val="center"/>
            <w:hideMark/>
          </w:tcPr>
          <w:p w:rsidR="00157F35" w:rsidRPr="00FA3AF6" w:rsidRDefault="00157F35" w:rsidP="00AA19D1">
            <w:pPr>
              <w:jc w:val="center"/>
              <w:rPr>
                <w:rFonts w:ascii="楷体_GB2312" w:eastAsia="楷体_GB2312"/>
              </w:rPr>
            </w:pPr>
          </w:p>
        </w:tc>
        <w:tc>
          <w:tcPr>
            <w:tcW w:w="1275" w:type="dxa"/>
            <w:gridSpan w:val="2"/>
            <w:noWrap/>
            <w:vAlign w:val="center"/>
            <w:hideMark/>
          </w:tcPr>
          <w:p w:rsidR="00157F35" w:rsidRPr="00FA3AF6" w:rsidRDefault="00157F35" w:rsidP="00AA19D1">
            <w:pPr>
              <w:jc w:val="center"/>
              <w:rPr>
                <w:rFonts w:ascii="楷体_GB2312" w:eastAsia="楷体_GB2312"/>
                <w:b/>
                <w:bCs/>
              </w:rPr>
            </w:pPr>
            <w:r w:rsidRPr="00FA3AF6">
              <w:rPr>
                <w:rFonts w:ascii="楷体_GB2312" w:eastAsia="楷体_GB2312" w:hint="eastAsia"/>
                <w:b/>
                <w:bCs/>
              </w:rPr>
              <w:t>负 责 人</w:t>
            </w:r>
          </w:p>
        </w:tc>
        <w:tc>
          <w:tcPr>
            <w:tcW w:w="2268" w:type="dxa"/>
            <w:noWrap/>
            <w:vAlign w:val="center"/>
            <w:hideMark/>
          </w:tcPr>
          <w:p w:rsidR="00157F35" w:rsidRPr="00FA3AF6" w:rsidRDefault="00157F35" w:rsidP="00AA19D1">
            <w:pPr>
              <w:jc w:val="center"/>
              <w:rPr>
                <w:rFonts w:ascii="楷体_GB2312" w:eastAsia="楷体_GB2312"/>
              </w:rPr>
            </w:pPr>
          </w:p>
        </w:tc>
      </w:tr>
      <w:tr w:rsidR="00157F35" w:rsidRPr="00157F35" w:rsidTr="004909AD">
        <w:trPr>
          <w:trHeight w:val="553"/>
        </w:trPr>
        <w:tc>
          <w:tcPr>
            <w:tcW w:w="1951" w:type="dxa"/>
            <w:vAlign w:val="center"/>
            <w:hideMark/>
          </w:tcPr>
          <w:p w:rsidR="00157F35" w:rsidRPr="00FA3AF6" w:rsidRDefault="00157F35" w:rsidP="009D5C44">
            <w:pPr>
              <w:jc w:val="center"/>
              <w:rPr>
                <w:rFonts w:ascii="楷体_GB2312" w:eastAsia="楷体_GB2312"/>
                <w:b/>
                <w:bCs/>
              </w:rPr>
            </w:pPr>
            <w:r w:rsidRPr="00FA3AF6">
              <w:rPr>
                <w:rFonts w:ascii="楷体_GB2312" w:eastAsia="楷体_GB2312" w:hint="eastAsia"/>
                <w:b/>
                <w:bCs/>
              </w:rPr>
              <w:t>学校地址</w:t>
            </w:r>
          </w:p>
        </w:tc>
        <w:tc>
          <w:tcPr>
            <w:tcW w:w="3686" w:type="dxa"/>
            <w:gridSpan w:val="4"/>
            <w:noWrap/>
            <w:vAlign w:val="center"/>
            <w:hideMark/>
          </w:tcPr>
          <w:p w:rsidR="00157F35" w:rsidRPr="00FA3AF6" w:rsidRDefault="00157F35" w:rsidP="00AA19D1">
            <w:pPr>
              <w:jc w:val="center"/>
              <w:rPr>
                <w:rFonts w:ascii="楷体_GB2312" w:eastAsia="楷体_GB2312"/>
              </w:rPr>
            </w:pPr>
          </w:p>
        </w:tc>
        <w:tc>
          <w:tcPr>
            <w:tcW w:w="1275" w:type="dxa"/>
            <w:gridSpan w:val="2"/>
            <w:noWrap/>
            <w:vAlign w:val="center"/>
            <w:hideMark/>
          </w:tcPr>
          <w:p w:rsidR="00157F35" w:rsidRPr="00FA3AF6" w:rsidRDefault="00157F35" w:rsidP="00AA19D1">
            <w:pPr>
              <w:jc w:val="center"/>
              <w:rPr>
                <w:rFonts w:ascii="楷体_GB2312" w:eastAsia="楷体_GB2312"/>
                <w:b/>
                <w:bCs/>
              </w:rPr>
            </w:pPr>
            <w:r w:rsidRPr="00FA3AF6">
              <w:rPr>
                <w:rFonts w:ascii="楷体_GB2312" w:eastAsia="楷体_GB2312" w:hint="eastAsia"/>
                <w:b/>
                <w:bCs/>
              </w:rPr>
              <w:t>联 系 人</w:t>
            </w:r>
          </w:p>
        </w:tc>
        <w:tc>
          <w:tcPr>
            <w:tcW w:w="2268" w:type="dxa"/>
            <w:noWrap/>
            <w:vAlign w:val="center"/>
            <w:hideMark/>
          </w:tcPr>
          <w:p w:rsidR="00157F35" w:rsidRPr="00FA3AF6" w:rsidRDefault="00157F35" w:rsidP="00AA19D1">
            <w:pPr>
              <w:jc w:val="center"/>
              <w:rPr>
                <w:rFonts w:ascii="楷体_GB2312" w:eastAsia="楷体_GB2312"/>
              </w:rPr>
            </w:pPr>
          </w:p>
        </w:tc>
      </w:tr>
      <w:tr w:rsidR="009D5C44" w:rsidRPr="00157F35" w:rsidTr="004909AD">
        <w:trPr>
          <w:trHeight w:val="375"/>
        </w:trPr>
        <w:tc>
          <w:tcPr>
            <w:tcW w:w="1951" w:type="dxa"/>
            <w:vAlign w:val="center"/>
            <w:hideMark/>
          </w:tcPr>
          <w:p w:rsidR="00157F35" w:rsidRPr="00FA3AF6" w:rsidRDefault="00157F35" w:rsidP="009D5C44">
            <w:pPr>
              <w:jc w:val="center"/>
              <w:rPr>
                <w:rFonts w:ascii="楷体_GB2312" w:eastAsia="楷体_GB2312"/>
                <w:b/>
                <w:bCs/>
              </w:rPr>
            </w:pPr>
            <w:r w:rsidRPr="00FA3AF6">
              <w:rPr>
                <w:rFonts w:ascii="楷体_GB2312" w:eastAsia="楷体_GB2312" w:hint="eastAsia"/>
                <w:b/>
                <w:bCs/>
              </w:rPr>
              <w:t>邮    编</w:t>
            </w:r>
          </w:p>
        </w:tc>
        <w:tc>
          <w:tcPr>
            <w:tcW w:w="1559" w:type="dxa"/>
            <w:noWrap/>
            <w:vAlign w:val="center"/>
            <w:hideMark/>
          </w:tcPr>
          <w:p w:rsidR="00157F35" w:rsidRPr="00FA3AF6" w:rsidRDefault="00157F35" w:rsidP="00AA19D1">
            <w:pPr>
              <w:jc w:val="center"/>
              <w:rPr>
                <w:rFonts w:ascii="楷体_GB2312" w:eastAsia="楷体_GB2312"/>
              </w:rPr>
            </w:pPr>
          </w:p>
        </w:tc>
        <w:tc>
          <w:tcPr>
            <w:tcW w:w="1134" w:type="dxa"/>
            <w:gridSpan w:val="2"/>
            <w:noWrap/>
            <w:vAlign w:val="center"/>
            <w:hideMark/>
          </w:tcPr>
          <w:p w:rsidR="00157F35" w:rsidRPr="00FA3AF6" w:rsidRDefault="009D5C44" w:rsidP="00AA19D1">
            <w:pPr>
              <w:jc w:val="center"/>
              <w:rPr>
                <w:rFonts w:ascii="楷体_GB2312" w:eastAsia="楷体_GB2312"/>
                <w:b/>
                <w:bCs/>
              </w:rPr>
            </w:pPr>
            <w:r>
              <w:rPr>
                <w:rFonts w:ascii="楷体_GB2312" w:eastAsia="楷体_GB2312" w:hint="eastAsia"/>
                <w:b/>
                <w:bCs/>
              </w:rPr>
              <w:t>联系</w:t>
            </w:r>
            <w:r w:rsidR="00157F35" w:rsidRPr="00FA3AF6">
              <w:rPr>
                <w:rFonts w:ascii="楷体_GB2312" w:eastAsia="楷体_GB2312" w:hint="eastAsia"/>
                <w:b/>
                <w:bCs/>
              </w:rPr>
              <w:t>电话</w:t>
            </w:r>
          </w:p>
        </w:tc>
        <w:tc>
          <w:tcPr>
            <w:tcW w:w="4536" w:type="dxa"/>
            <w:gridSpan w:val="4"/>
            <w:noWrap/>
            <w:vAlign w:val="center"/>
            <w:hideMark/>
          </w:tcPr>
          <w:p w:rsidR="00157F35" w:rsidRPr="00FA3AF6" w:rsidRDefault="00157F35" w:rsidP="00AA19D1">
            <w:pPr>
              <w:jc w:val="center"/>
              <w:rPr>
                <w:rFonts w:ascii="楷体_GB2312" w:eastAsia="楷体_GB2312"/>
              </w:rPr>
            </w:pPr>
          </w:p>
        </w:tc>
      </w:tr>
      <w:tr w:rsidR="00157F35" w:rsidRPr="00157F35" w:rsidTr="004909AD">
        <w:trPr>
          <w:trHeight w:val="375"/>
        </w:trPr>
        <w:tc>
          <w:tcPr>
            <w:tcW w:w="1951" w:type="dxa"/>
            <w:vAlign w:val="center"/>
            <w:hideMark/>
          </w:tcPr>
          <w:p w:rsidR="00157F35" w:rsidRPr="00FA3AF6" w:rsidRDefault="00157F35" w:rsidP="009D5C44">
            <w:pPr>
              <w:jc w:val="center"/>
              <w:rPr>
                <w:rFonts w:ascii="楷体_GB2312" w:eastAsia="楷体_GB2312"/>
                <w:b/>
                <w:bCs/>
              </w:rPr>
            </w:pPr>
            <w:r w:rsidRPr="00FA3AF6">
              <w:rPr>
                <w:rFonts w:ascii="楷体_GB2312" w:eastAsia="楷体_GB2312" w:hint="eastAsia"/>
                <w:b/>
                <w:bCs/>
              </w:rPr>
              <w:t>邮    箱</w:t>
            </w:r>
          </w:p>
        </w:tc>
        <w:tc>
          <w:tcPr>
            <w:tcW w:w="2552" w:type="dxa"/>
            <w:gridSpan w:val="2"/>
            <w:noWrap/>
            <w:vAlign w:val="center"/>
            <w:hideMark/>
          </w:tcPr>
          <w:p w:rsidR="00157F35" w:rsidRPr="00FA3AF6" w:rsidRDefault="00157F35" w:rsidP="00AA19D1">
            <w:pPr>
              <w:jc w:val="center"/>
              <w:rPr>
                <w:rFonts w:ascii="楷体_GB2312" w:eastAsia="楷体_GB2312"/>
              </w:rPr>
            </w:pPr>
          </w:p>
        </w:tc>
        <w:tc>
          <w:tcPr>
            <w:tcW w:w="1417" w:type="dxa"/>
            <w:gridSpan w:val="3"/>
            <w:noWrap/>
            <w:vAlign w:val="center"/>
            <w:hideMark/>
          </w:tcPr>
          <w:p w:rsidR="00157F35" w:rsidRPr="00FA3AF6" w:rsidRDefault="00157F35" w:rsidP="00AA19D1">
            <w:pPr>
              <w:jc w:val="center"/>
              <w:rPr>
                <w:rFonts w:ascii="楷体_GB2312" w:eastAsia="楷体_GB2312"/>
                <w:b/>
                <w:bCs/>
              </w:rPr>
            </w:pPr>
            <w:r w:rsidRPr="00FA3AF6">
              <w:rPr>
                <w:rFonts w:ascii="楷体_GB2312" w:eastAsia="楷体_GB2312" w:hint="eastAsia"/>
                <w:b/>
                <w:bCs/>
              </w:rPr>
              <w:t>学校网址</w:t>
            </w:r>
          </w:p>
        </w:tc>
        <w:tc>
          <w:tcPr>
            <w:tcW w:w="3260" w:type="dxa"/>
            <w:gridSpan w:val="2"/>
            <w:noWrap/>
            <w:vAlign w:val="center"/>
            <w:hideMark/>
          </w:tcPr>
          <w:p w:rsidR="00157F35" w:rsidRPr="00FA3AF6" w:rsidRDefault="00157F35" w:rsidP="00AA19D1">
            <w:pPr>
              <w:jc w:val="center"/>
              <w:rPr>
                <w:rFonts w:ascii="楷体_GB2312" w:eastAsia="楷体_GB2312"/>
              </w:rPr>
            </w:pPr>
          </w:p>
        </w:tc>
      </w:tr>
      <w:tr w:rsidR="003B5551" w:rsidRPr="00157F35" w:rsidTr="004909AD">
        <w:trPr>
          <w:trHeight w:val="810"/>
        </w:trPr>
        <w:tc>
          <w:tcPr>
            <w:tcW w:w="1951" w:type="dxa"/>
            <w:vAlign w:val="center"/>
            <w:hideMark/>
          </w:tcPr>
          <w:p w:rsidR="003B5551" w:rsidRPr="003B5551" w:rsidRDefault="003B5551" w:rsidP="00D23304">
            <w:pPr>
              <w:rPr>
                <w:rFonts w:ascii="楷体_GB2312" w:eastAsia="楷体_GB2312"/>
                <w:b/>
                <w:bCs/>
              </w:rPr>
            </w:pPr>
            <w:r w:rsidRPr="003B5551">
              <w:rPr>
                <w:rFonts w:ascii="楷体_GB2312" w:eastAsia="楷体_GB2312" w:hint="eastAsia"/>
                <w:b/>
                <w:bCs/>
              </w:rPr>
              <w:t>学校3年内有无违规、违纪事项</w:t>
            </w:r>
          </w:p>
        </w:tc>
        <w:tc>
          <w:tcPr>
            <w:tcW w:w="7229" w:type="dxa"/>
            <w:gridSpan w:val="7"/>
            <w:noWrap/>
            <w:hideMark/>
          </w:tcPr>
          <w:p w:rsidR="003B5551" w:rsidRPr="003B5551" w:rsidRDefault="003B5551" w:rsidP="00157F35">
            <w:pPr>
              <w:rPr>
                <w:rFonts w:ascii="楷体_GB2312" w:eastAsia="楷体_GB2312"/>
                <w:b/>
                <w:bCs/>
              </w:rPr>
            </w:pPr>
          </w:p>
        </w:tc>
      </w:tr>
      <w:tr w:rsidR="003B5551" w:rsidRPr="00157F35" w:rsidTr="004909AD">
        <w:trPr>
          <w:trHeight w:val="810"/>
        </w:trPr>
        <w:tc>
          <w:tcPr>
            <w:tcW w:w="1951" w:type="dxa"/>
            <w:vAlign w:val="center"/>
            <w:hideMark/>
          </w:tcPr>
          <w:p w:rsidR="003B5551" w:rsidRPr="003B5551" w:rsidRDefault="003B5551" w:rsidP="003B5551">
            <w:pPr>
              <w:jc w:val="center"/>
              <w:rPr>
                <w:rFonts w:ascii="楷体_GB2312" w:eastAsia="楷体_GB2312"/>
                <w:b/>
                <w:bCs/>
              </w:rPr>
            </w:pPr>
            <w:r w:rsidRPr="003B5551">
              <w:rPr>
                <w:rFonts w:ascii="楷体_GB2312" w:eastAsia="楷体_GB2312" w:hint="eastAsia"/>
                <w:b/>
                <w:bCs/>
              </w:rPr>
              <w:t>总分</w:t>
            </w:r>
          </w:p>
        </w:tc>
        <w:tc>
          <w:tcPr>
            <w:tcW w:w="7229" w:type="dxa"/>
            <w:gridSpan w:val="7"/>
            <w:noWrap/>
            <w:vAlign w:val="center"/>
            <w:hideMark/>
          </w:tcPr>
          <w:p w:rsidR="003B5551" w:rsidRPr="003B5551" w:rsidRDefault="003B5551" w:rsidP="003B5551">
            <w:pPr>
              <w:jc w:val="center"/>
              <w:rPr>
                <w:rFonts w:ascii="楷体_GB2312" w:eastAsia="楷体_GB2312"/>
                <w:b/>
                <w:bCs/>
              </w:rPr>
            </w:pPr>
          </w:p>
        </w:tc>
      </w:tr>
      <w:tr w:rsidR="003B5551" w:rsidRPr="00157F35" w:rsidTr="004909AD">
        <w:trPr>
          <w:trHeight w:val="540"/>
        </w:trPr>
        <w:tc>
          <w:tcPr>
            <w:tcW w:w="1951" w:type="dxa"/>
            <w:vAlign w:val="center"/>
            <w:hideMark/>
          </w:tcPr>
          <w:p w:rsidR="003B5551" w:rsidRPr="003B5551" w:rsidRDefault="003B5551" w:rsidP="00AA67FF">
            <w:pPr>
              <w:jc w:val="center"/>
              <w:rPr>
                <w:rFonts w:ascii="楷体_GB2312" w:eastAsia="楷体_GB2312"/>
                <w:b/>
                <w:bCs/>
              </w:rPr>
            </w:pPr>
            <w:r w:rsidRPr="003B5551">
              <w:rPr>
                <w:rFonts w:ascii="楷体_GB2312" w:eastAsia="楷体_GB2312" w:hint="eastAsia"/>
                <w:b/>
                <w:bCs/>
              </w:rPr>
              <w:t>考</w:t>
            </w:r>
            <w:r w:rsidR="00AA67FF">
              <w:rPr>
                <w:rFonts w:ascii="楷体_GB2312" w:eastAsia="楷体_GB2312" w:hint="eastAsia"/>
                <w:b/>
                <w:bCs/>
              </w:rPr>
              <w:t>评</w:t>
            </w:r>
            <w:r w:rsidRPr="003B5551">
              <w:rPr>
                <w:rFonts w:ascii="楷体_GB2312" w:eastAsia="楷体_GB2312" w:hint="eastAsia"/>
                <w:b/>
                <w:bCs/>
              </w:rPr>
              <w:t>内容</w:t>
            </w:r>
          </w:p>
        </w:tc>
        <w:tc>
          <w:tcPr>
            <w:tcW w:w="4961" w:type="dxa"/>
            <w:gridSpan w:val="6"/>
            <w:noWrap/>
            <w:vAlign w:val="center"/>
            <w:hideMark/>
          </w:tcPr>
          <w:p w:rsidR="003B5551" w:rsidRPr="003B5551" w:rsidRDefault="00E671D6" w:rsidP="00E671D6">
            <w:pPr>
              <w:jc w:val="center"/>
              <w:rPr>
                <w:rFonts w:ascii="楷体_GB2312" w:eastAsia="楷体_GB2312"/>
                <w:b/>
                <w:bCs/>
              </w:rPr>
            </w:pPr>
            <w:r>
              <w:rPr>
                <w:rFonts w:ascii="楷体_GB2312" w:eastAsia="楷体_GB2312" w:hint="eastAsia"/>
                <w:b/>
                <w:bCs/>
              </w:rPr>
              <w:t>单项</w:t>
            </w:r>
            <w:r w:rsidR="003B5551" w:rsidRPr="003B5551">
              <w:rPr>
                <w:rFonts w:ascii="楷体_GB2312" w:eastAsia="楷体_GB2312" w:hint="eastAsia"/>
                <w:b/>
                <w:bCs/>
              </w:rPr>
              <w:t>分数及</w:t>
            </w:r>
            <w:r>
              <w:rPr>
                <w:rFonts w:ascii="楷体_GB2312" w:eastAsia="楷体_GB2312" w:hint="eastAsia"/>
                <w:b/>
                <w:bCs/>
              </w:rPr>
              <w:t>需填写数据（如具体人数、面积等）</w:t>
            </w:r>
          </w:p>
        </w:tc>
        <w:tc>
          <w:tcPr>
            <w:tcW w:w="2268" w:type="dxa"/>
            <w:vAlign w:val="center"/>
            <w:hideMark/>
          </w:tcPr>
          <w:p w:rsidR="003B5551" w:rsidRPr="003B5551" w:rsidRDefault="003B5551" w:rsidP="007F5ECA">
            <w:pPr>
              <w:jc w:val="center"/>
              <w:rPr>
                <w:rFonts w:ascii="楷体_GB2312" w:eastAsia="楷体_GB2312"/>
                <w:b/>
                <w:bCs/>
              </w:rPr>
            </w:pPr>
            <w:r w:rsidRPr="003B5551">
              <w:rPr>
                <w:rFonts w:ascii="楷体_GB2312" w:eastAsia="楷体_GB2312" w:hint="eastAsia"/>
                <w:b/>
                <w:bCs/>
              </w:rPr>
              <w:t>分值</w:t>
            </w:r>
          </w:p>
        </w:tc>
      </w:tr>
      <w:tr w:rsidR="003B5551" w:rsidRPr="00157F35" w:rsidTr="004909AD">
        <w:trPr>
          <w:trHeight w:val="54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科技教育工作领导小组</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有（3分）</w:t>
            </w:r>
          </w:p>
        </w:tc>
      </w:tr>
      <w:tr w:rsidR="003B5551" w:rsidRPr="00157F35" w:rsidTr="004909AD">
        <w:trPr>
          <w:trHeight w:val="715"/>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科技教育工作考核、奖励体系</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有（3分）</w:t>
            </w:r>
          </w:p>
        </w:tc>
      </w:tr>
      <w:tr w:rsidR="003B5551" w:rsidRPr="00157F35" w:rsidTr="004909AD">
        <w:trPr>
          <w:trHeight w:val="1056"/>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每学期召开青少年科技教育专题会议次数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1次（2分）</w:t>
            </w:r>
            <w:r w:rsidRPr="00FA3AF6">
              <w:rPr>
                <w:rFonts w:ascii="楷体_GB2312" w:eastAsia="楷体_GB2312" w:hint="eastAsia"/>
              </w:rPr>
              <w:br/>
              <w:t>2次或以上（3分）</w:t>
            </w:r>
          </w:p>
        </w:tc>
      </w:tr>
      <w:tr w:rsidR="003B5551" w:rsidRPr="00157F35" w:rsidTr="004909AD">
        <w:trPr>
          <w:trHeight w:val="1695"/>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科技辅导员人数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1-3人（2分）</w:t>
            </w:r>
            <w:r w:rsidRPr="00FA3AF6">
              <w:rPr>
                <w:rFonts w:ascii="楷体_GB2312" w:eastAsia="楷体_GB2312" w:hint="eastAsia"/>
              </w:rPr>
              <w:br/>
              <w:t>4-6人（3分）</w:t>
            </w:r>
            <w:r w:rsidRPr="00FA3AF6">
              <w:rPr>
                <w:rFonts w:ascii="楷体_GB2312" w:eastAsia="楷体_GB2312" w:hint="eastAsia"/>
              </w:rPr>
              <w:br/>
              <w:t>7-9人（4分）</w:t>
            </w:r>
            <w:r w:rsidRPr="00FA3AF6">
              <w:rPr>
                <w:rFonts w:ascii="楷体_GB2312" w:eastAsia="楷体_GB2312" w:hint="eastAsia"/>
              </w:rPr>
              <w:br/>
              <w:t>10人以上（5分）</w:t>
            </w:r>
          </w:p>
        </w:tc>
      </w:tr>
      <w:tr w:rsidR="003B5551" w:rsidRPr="00157F35" w:rsidTr="004909AD">
        <w:trPr>
          <w:trHeight w:val="1048"/>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科技活动室（馆）类型及数量</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1处（3分）</w:t>
            </w:r>
            <w:r w:rsidRPr="00FA3AF6">
              <w:rPr>
                <w:rFonts w:ascii="楷体_GB2312" w:eastAsia="楷体_GB2312" w:hint="eastAsia"/>
              </w:rPr>
              <w:br/>
              <w:t>2处或以上（5分）</w:t>
            </w:r>
          </w:p>
        </w:tc>
      </w:tr>
      <w:tr w:rsidR="003B5551" w:rsidRPr="00157F35" w:rsidTr="004909AD">
        <w:trPr>
          <w:trHeight w:val="1403"/>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科普书籍占图书馆书籍总数百分比</w:t>
            </w:r>
          </w:p>
        </w:tc>
        <w:tc>
          <w:tcPr>
            <w:tcW w:w="4961" w:type="dxa"/>
            <w:gridSpan w:val="6"/>
            <w:noWrap/>
            <w:vAlign w:val="center"/>
            <w:hideMark/>
          </w:tcPr>
          <w:p w:rsidR="003B5551" w:rsidRPr="00FA3AF6" w:rsidRDefault="003B5551" w:rsidP="00FA3AF6">
            <w:pPr>
              <w:jc w:val="center"/>
              <w:rPr>
                <w:rFonts w:ascii="楷体_GB2312" w:eastAsia="楷体_GB2312"/>
              </w:rPr>
            </w:pPr>
            <w:r w:rsidRPr="00FA3AF6">
              <w:rPr>
                <w:rFonts w:ascii="楷体_GB2312" w:eastAsia="楷体_GB2312" w:hint="eastAsia"/>
              </w:rPr>
              <w:t>%</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30%以下，含30%（1分）</w:t>
            </w:r>
            <w:r w:rsidRPr="00FA3AF6">
              <w:rPr>
                <w:rFonts w:ascii="楷体_GB2312" w:eastAsia="楷体_GB2312" w:hint="eastAsia"/>
              </w:rPr>
              <w:br/>
              <w:t>30%以上（2分）</w:t>
            </w:r>
          </w:p>
        </w:tc>
      </w:tr>
      <w:tr w:rsidR="003B5551" w:rsidRPr="00157F35" w:rsidTr="004909AD">
        <w:trPr>
          <w:trHeight w:val="985"/>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科技活动、教育场所面积及器材配备</w:t>
            </w:r>
          </w:p>
        </w:tc>
        <w:tc>
          <w:tcPr>
            <w:tcW w:w="4961" w:type="dxa"/>
            <w:gridSpan w:val="6"/>
            <w:noWrap/>
            <w:vAlign w:val="center"/>
            <w:hideMark/>
          </w:tcPr>
          <w:p w:rsidR="003B5551" w:rsidRPr="00FA3AF6" w:rsidRDefault="003B5551" w:rsidP="00FA3AF6">
            <w:pPr>
              <w:jc w:val="center"/>
              <w:rPr>
                <w:rFonts w:ascii="楷体_GB2312" w:eastAsia="楷体_GB2312"/>
              </w:rPr>
            </w:pPr>
            <w:r w:rsidRPr="00FA3AF6">
              <w:rPr>
                <w:rFonts w:ascii="楷体_GB2312" w:eastAsia="楷体_GB2312" w:hint="eastAsia"/>
              </w:rPr>
              <w:t>平方米</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150平方米以下（0分）</w:t>
            </w:r>
            <w:r w:rsidRPr="00FA3AF6">
              <w:rPr>
                <w:rFonts w:ascii="楷体_GB2312" w:eastAsia="楷体_GB2312" w:hint="eastAsia"/>
              </w:rPr>
              <w:br/>
              <w:t>150平方米以上，含150平方米（2分）</w:t>
            </w:r>
          </w:p>
        </w:tc>
      </w:tr>
      <w:tr w:rsidR="003B5551" w:rsidRPr="00157F35" w:rsidTr="004909AD">
        <w:trPr>
          <w:trHeight w:val="81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lastRenderedPageBreak/>
              <w:t>校园宣传阵地中固定科普板块</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有（3分）</w:t>
            </w:r>
          </w:p>
        </w:tc>
      </w:tr>
      <w:tr w:rsidR="003B5551" w:rsidRPr="00157F35" w:rsidTr="004909AD">
        <w:trPr>
          <w:trHeight w:val="1436"/>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每学期校园科普宣传次数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1-5次（2分）</w:t>
            </w:r>
            <w:r w:rsidRPr="00FA3AF6">
              <w:rPr>
                <w:rFonts w:ascii="楷体_GB2312" w:eastAsia="楷体_GB2312" w:hint="eastAsia"/>
              </w:rPr>
              <w:br/>
              <w:t>6-9次（3分）</w:t>
            </w:r>
            <w:r w:rsidRPr="00FA3AF6">
              <w:rPr>
                <w:rFonts w:ascii="楷体_GB2312" w:eastAsia="楷体_GB2312" w:hint="eastAsia"/>
              </w:rPr>
              <w:br/>
              <w:t>10次以上（5分）</w:t>
            </w:r>
          </w:p>
        </w:tc>
      </w:tr>
      <w:tr w:rsidR="003B5551" w:rsidRPr="00157F35" w:rsidTr="004909AD">
        <w:trPr>
          <w:trHeight w:val="1407"/>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每学期科技辅导员人均参加交流培训次数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1次（2分）</w:t>
            </w:r>
            <w:r w:rsidRPr="00FA3AF6">
              <w:rPr>
                <w:rFonts w:ascii="楷体_GB2312" w:eastAsia="楷体_GB2312" w:hint="eastAsia"/>
              </w:rPr>
              <w:br/>
              <w:t>2次（3分）</w:t>
            </w:r>
            <w:r w:rsidRPr="00FA3AF6">
              <w:rPr>
                <w:rFonts w:ascii="楷体_GB2312" w:eastAsia="楷体_GB2312" w:hint="eastAsia"/>
              </w:rPr>
              <w:br/>
              <w:t>3次或以上（5分）</w:t>
            </w:r>
          </w:p>
        </w:tc>
      </w:tr>
      <w:tr w:rsidR="003B5551" w:rsidRPr="00157F35" w:rsidTr="004909AD">
        <w:trPr>
          <w:trHeight w:val="1128"/>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科技教育经费人均数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低于3元（2分）</w:t>
            </w:r>
            <w:r w:rsidRPr="00FA3AF6">
              <w:rPr>
                <w:rFonts w:ascii="楷体_GB2312" w:eastAsia="楷体_GB2312" w:hint="eastAsia"/>
              </w:rPr>
              <w:br/>
              <w:t>3-5元（3分）</w:t>
            </w:r>
            <w:r w:rsidRPr="00FA3AF6">
              <w:rPr>
                <w:rFonts w:ascii="楷体_GB2312" w:eastAsia="楷体_GB2312" w:hint="eastAsia"/>
              </w:rPr>
              <w:br/>
              <w:t>5元以上（5分）</w:t>
            </w:r>
          </w:p>
        </w:tc>
      </w:tr>
      <w:tr w:rsidR="003B5551" w:rsidRPr="00157F35" w:rsidTr="004909AD">
        <w:trPr>
          <w:trHeight w:val="974"/>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市级或市级以上报道本校科技教育事迹次数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1次（2分）</w:t>
            </w:r>
            <w:r w:rsidRPr="00FA3AF6">
              <w:rPr>
                <w:rFonts w:ascii="楷体_GB2312" w:eastAsia="楷体_GB2312" w:hint="eastAsia"/>
              </w:rPr>
              <w:br/>
              <w:t>2次或以上（3分）</w:t>
            </w:r>
          </w:p>
        </w:tc>
      </w:tr>
      <w:tr w:rsidR="003B5551" w:rsidRPr="00157F35" w:rsidTr="004909AD">
        <w:trPr>
          <w:trHeight w:val="974"/>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校内刊物报道本校科技教育动态次数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不定期（1分）</w:t>
            </w:r>
            <w:r w:rsidRPr="00FA3AF6">
              <w:rPr>
                <w:rFonts w:ascii="楷体_GB2312" w:eastAsia="楷体_GB2312" w:hint="eastAsia"/>
              </w:rPr>
              <w:br/>
              <w:t>每期固定报道（3分）</w:t>
            </w:r>
          </w:p>
        </w:tc>
      </w:tr>
      <w:tr w:rsidR="003B5551" w:rsidRPr="00157F35" w:rsidTr="004909AD">
        <w:trPr>
          <w:trHeight w:val="81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学校是否为山东省青辅协会员单位</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noWrap/>
            <w:vAlign w:val="center"/>
            <w:hideMark/>
          </w:tcPr>
          <w:p w:rsidR="003B5551" w:rsidRPr="00FA3AF6" w:rsidRDefault="003B5551" w:rsidP="009D5C44">
            <w:pPr>
              <w:rPr>
                <w:rFonts w:ascii="楷体_GB2312" w:eastAsia="楷体_GB2312"/>
              </w:rPr>
            </w:pPr>
            <w:r w:rsidRPr="00FA3AF6">
              <w:rPr>
                <w:rFonts w:ascii="楷体_GB2312" w:eastAsia="楷体_GB2312" w:hint="eastAsia"/>
              </w:rPr>
              <w:t xml:space="preserve">　</w:t>
            </w:r>
          </w:p>
        </w:tc>
      </w:tr>
      <w:tr w:rsidR="003B5551" w:rsidRPr="00157F35" w:rsidTr="004909AD">
        <w:trPr>
          <w:trHeight w:val="1327"/>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本校科技辅导员中山东省青辅协会员人数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3人以下（0分）</w:t>
            </w:r>
            <w:r w:rsidRPr="00FA3AF6">
              <w:rPr>
                <w:rFonts w:ascii="楷体_GB2312" w:eastAsia="楷体_GB2312" w:hint="eastAsia"/>
              </w:rPr>
              <w:br/>
              <w:t>3-5人（2分）</w:t>
            </w:r>
            <w:r w:rsidRPr="00FA3AF6">
              <w:rPr>
                <w:rFonts w:ascii="楷体_GB2312" w:eastAsia="楷体_GB2312" w:hint="eastAsia"/>
              </w:rPr>
              <w:br/>
              <w:t>6-8人（3分）</w:t>
            </w:r>
            <w:r w:rsidRPr="00FA3AF6">
              <w:rPr>
                <w:rFonts w:ascii="楷体_GB2312" w:eastAsia="楷体_GB2312" w:hint="eastAsia"/>
              </w:rPr>
              <w:br/>
              <w:t>8人以上（5分）</w:t>
            </w:r>
          </w:p>
        </w:tc>
      </w:tr>
      <w:tr w:rsidR="003B5551" w:rsidRPr="00157F35" w:rsidTr="004909AD">
        <w:trPr>
          <w:trHeight w:val="1417"/>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每年参加山东省青辅协各类培训、活动次数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1-2次（2分）</w:t>
            </w:r>
            <w:r w:rsidRPr="00FA3AF6">
              <w:rPr>
                <w:rFonts w:ascii="楷体_GB2312" w:eastAsia="楷体_GB2312" w:hint="eastAsia"/>
              </w:rPr>
              <w:br/>
              <w:t>3-5次（3分）</w:t>
            </w:r>
            <w:r w:rsidRPr="00FA3AF6">
              <w:rPr>
                <w:rFonts w:ascii="楷体_GB2312" w:eastAsia="楷体_GB2312" w:hint="eastAsia"/>
              </w:rPr>
              <w:br/>
              <w:t>5次或以上（5分）</w:t>
            </w:r>
          </w:p>
        </w:tc>
      </w:tr>
      <w:tr w:rsidR="003B5551" w:rsidRPr="00157F35" w:rsidTr="004909AD">
        <w:trPr>
          <w:trHeight w:val="108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承办科协系统活动次数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1次（5分）</w:t>
            </w:r>
            <w:r w:rsidRPr="00FA3AF6">
              <w:rPr>
                <w:rFonts w:ascii="楷体_GB2312" w:eastAsia="楷体_GB2312" w:hint="eastAsia"/>
              </w:rPr>
              <w:br/>
              <w:t>2次或以上（10分）</w:t>
            </w:r>
          </w:p>
        </w:tc>
      </w:tr>
      <w:tr w:rsidR="003B5551" w:rsidRPr="00157F35" w:rsidTr="004909AD">
        <w:trPr>
          <w:trHeight w:val="108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承办山东省青辅协活动次数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1次（5分）</w:t>
            </w:r>
            <w:r w:rsidRPr="00FA3AF6">
              <w:rPr>
                <w:rFonts w:ascii="楷体_GB2312" w:eastAsia="楷体_GB2312" w:hint="eastAsia"/>
              </w:rPr>
              <w:br/>
              <w:t>2次或以上（10分）</w:t>
            </w:r>
          </w:p>
        </w:tc>
      </w:tr>
      <w:tr w:rsidR="003B5551" w:rsidRPr="00157F35" w:rsidTr="004909AD">
        <w:trPr>
          <w:trHeight w:val="135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3年内学校获得的省级或以上科技教育工作集体奖励名称、次数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1次（3分）</w:t>
            </w:r>
            <w:r w:rsidRPr="00FA3AF6">
              <w:rPr>
                <w:rFonts w:ascii="楷体_GB2312" w:eastAsia="楷体_GB2312" w:hint="eastAsia"/>
              </w:rPr>
              <w:br/>
              <w:t>2次或以上（5分）</w:t>
            </w:r>
          </w:p>
        </w:tc>
      </w:tr>
      <w:tr w:rsidR="003B5551" w:rsidRPr="00157F35" w:rsidTr="004909AD">
        <w:trPr>
          <w:trHeight w:val="1687"/>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lastRenderedPageBreak/>
              <w:t>3年内学校或教师个人获得的省级或以上科技教育科研成果或竞赛奖项名称、次数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5次以下（0分）</w:t>
            </w:r>
            <w:r w:rsidRPr="00FA3AF6">
              <w:rPr>
                <w:rFonts w:ascii="楷体_GB2312" w:eastAsia="楷体_GB2312" w:hint="eastAsia"/>
              </w:rPr>
              <w:br/>
              <w:t>5次（3分）</w:t>
            </w:r>
            <w:r w:rsidRPr="00FA3AF6">
              <w:rPr>
                <w:rFonts w:ascii="楷体_GB2312" w:eastAsia="楷体_GB2312" w:hint="eastAsia"/>
              </w:rPr>
              <w:br/>
              <w:t>5-10次（5分）</w:t>
            </w:r>
            <w:r w:rsidRPr="00FA3AF6">
              <w:rPr>
                <w:rFonts w:ascii="楷体_GB2312" w:eastAsia="楷体_GB2312" w:hint="eastAsia"/>
              </w:rPr>
              <w:br/>
              <w:t>10次以上（7分）</w:t>
            </w:r>
          </w:p>
        </w:tc>
      </w:tr>
      <w:tr w:rsidR="003B5551" w:rsidRPr="00157F35" w:rsidTr="004909AD">
        <w:trPr>
          <w:trHeight w:val="1549"/>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3年内学生参加科协系统组织认定的省级或以上竞赛获奖名称、次数</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5次以下（0分）</w:t>
            </w:r>
            <w:r w:rsidRPr="00FA3AF6">
              <w:rPr>
                <w:rFonts w:ascii="楷体_GB2312" w:eastAsia="楷体_GB2312" w:hint="eastAsia"/>
              </w:rPr>
              <w:br/>
              <w:t>5次（2分）</w:t>
            </w:r>
            <w:r w:rsidRPr="00FA3AF6">
              <w:rPr>
                <w:rFonts w:ascii="楷体_GB2312" w:eastAsia="楷体_GB2312" w:hint="eastAsia"/>
              </w:rPr>
              <w:br/>
              <w:t>5-10次（3分）</w:t>
            </w:r>
            <w:r w:rsidRPr="00FA3AF6">
              <w:rPr>
                <w:rFonts w:ascii="楷体_GB2312" w:eastAsia="楷体_GB2312" w:hint="eastAsia"/>
              </w:rPr>
              <w:br/>
              <w:t>10次以上（5分）</w:t>
            </w:r>
          </w:p>
        </w:tc>
      </w:tr>
      <w:tr w:rsidR="003B5551" w:rsidRPr="00157F35" w:rsidTr="004909AD">
        <w:trPr>
          <w:trHeight w:val="135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科普活动、科技节、科技周等活动师生参与率</w:t>
            </w:r>
          </w:p>
        </w:tc>
        <w:tc>
          <w:tcPr>
            <w:tcW w:w="4961" w:type="dxa"/>
            <w:gridSpan w:val="6"/>
            <w:noWrap/>
            <w:vAlign w:val="center"/>
            <w:hideMark/>
          </w:tcPr>
          <w:p w:rsidR="003B5551" w:rsidRPr="00FA3AF6" w:rsidRDefault="003B5551" w:rsidP="009D5C44">
            <w:pPr>
              <w:jc w:val="center"/>
              <w:rPr>
                <w:rFonts w:ascii="楷体_GB2312" w:eastAsia="楷体_GB2312"/>
              </w:rPr>
            </w:pPr>
            <w:r w:rsidRPr="00FA3AF6">
              <w:rPr>
                <w:rFonts w:ascii="楷体_GB2312" w:eastAsia="楷体_GB2312" w:hint="eastAsia"/>
              </w:rPr>
              <w:t>%</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90%以下（1分）</w:t>
            </w:r>
            <w:r w:rsidRPr="00FA3AF6">
              <w:rPr>
                <w:rFonts w:ascii="楷体_GB2312" w:eastAsia="楷体_GB2312" w:hint="eastAsia"/>
              </w:rPr>
              <w:br/>
              <w:t>90%以上，含90%（3）</w:t>
            </w:r>
          </w:p>
        </w:tc>
      </w:tr>
      <w:tr w:rsidR="003B5551" w:rsidRPr="00157F35" w:rsidTr="004909AD">
        <w:trPr>
          <w:trHeight w:val="135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科技活动社团、兴趣小组数量及占学校社团总数比例</w:t>
            </w:r>
          </w:p>
        </w:tc>
        <w:tc>
          <w:tcPr>
            <w:tcW w:w="4961" w:type="dxa"/>
            <w:gridSpan w:val="6"/>
            <w:noWrap/>
            <w:vAlign w:val="center"/>
            <w:hideMark/>
          </w:tcPr>
          <w:p w:rsidR="003B5551" w:rsidRPr="00FA3AF6" w:rsidRDefault="003B5551" w:rsidP="009D5C44">
            <w:pPr>
              <w:jc w:val="center"/>
              <w:rPr>
                <w:rFonts w:ascii="楷体_GB2312" w:eastAsia="楷体_GB2312"/>
              </w:rPr>
            </w:pPr>
            <w:r w:rsidRPr="00FA3AF6">
              <w:rPr>
                <w:rFonts w:ascii="楷体_GB2312" w:eastAsia="楷体_GB2312" w:hint="eastAsia"/>
              </w:rPr>
              <w:t>%</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40%以下（1分）</w:t>
            </w:r>
            <w:r w:rsidRPr="00FA3AF6">
              <w:rPr>
                <w:rFonts w:ascii="楷体_GB2312" w:eastAsia="楷体_GB2312" w:hint="eastAsia"/>
              </w:rPr>
              <w:br/>
              <w:t>40%以上，含40%（3）</w:t>
            </w:r>
          </w:p>
        </w:tc>
      </w:tr>
      <w:tr w:rsidR="003B5551" w:rsidRPr="00157F35" w:rsidTr="004909AD">
        <w:trPr>
          <w:trHeight w:val="135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本校学生参与科技教育实践等活动总体参与率</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80%以下（1分）</w:t>
            </w:r>
            <w:r w:rsidRPr="00FA3AF6">
              <w:rPr>
                <w:rFonts w:ascii="楷体_GB2312" w:eastAsia="楷体_GB2312" w:hint="eastAsia"/>
              </w:rPr>
              <w:br/>
              <w:t>80%以上，含80%（3）</w:t>
            </w:r>
          </w:p>
        </w:tc>
      </w:tr>
      <w:tr w:rsidR="003B5551" w:rsidRPr="00157F35" w:rsidTr="004909AD">
        <w:trPr>
          <w:trHeight w:val="810"/>
        </w:trPr>
        <w:tc>
          <w:tcPr>
            <w:tcW w:w="1951"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科普工作管理制度和档案建立健全</w:t>
            </w:r>
          </w:p>
        </w:tc>
        <w:tc>
          <w:tcPr>
            <w:tcW w:w="4961" w:type="dxa"/>
            <w:gridSpan w:val="6"/>
            <w:noWrap/>
            <w:hideMark/>
          </w:tcPr>
          <w:p w:rsidR="003B5551" w:rsidRPr="00FA3AF6" w:rsidRDefault="003B5551" w:rsidP="00157F35">
            <w:pPr>
              <w:rPr>
                <w:rFonts w:ascii="楷体_GB2312" w:eastAsia="楷体_GB2312"/>
              </w:rPr>
            </w:pPr>
            <w:r w:rsidRPr="00FA3AF6">
              <w:rPr>
                <w:rFonts w:ascii="楷体_GB2312" w:eastAsia="楷体_GB2312" w:hint="eastAsia"/>
              </w:rPr>
              <w:t xml:space="preserve">　</w:t>
            </w:r>
          </w:p>
        </w:tc>
        <w:tc>
          <w:tcPr>
            <w:tcW w:w="2268" w:type="dxa"/>
            <w:vAlign w:val="center"/>
            <w:hideMark/>
          </w:tcPr>
          <w:p w:rsidR="003B5551" w:rsidRPr="00FA3AF6" w:rsidRDefault="003B5551" w:rsidP="009D5C44">
            <w:pPr>
              <w:rPr>
                <w:rFonts w:ascii="楷体_GB2312" w:eastAsia="楷体_GB2312"/>
              </w:rPr>
            </w:pPr>
            <w:r w:rsidRPr="00FA3AF6">
              <w:rPr>
                <w:rFonts w:ascii="楷体_GB2312" w:eastAsia="楷体_GB2312" w:hint="eastAsia"/>
              </w:rPr>
              <w:t>无（0分）</w:t>
            </w:r>
            <w:r w:rsidRPr="00FA3AF6">
              <w:rPr>
                <w:rFonts w:ascii="楷体_GB2312" w:eastAsia="楷体_GB2312" w:hint="eastAsia"/>
              </w:rPr>
              <w:br/>
              <w:t>有（3分）</w:t>
            </w:r>
          </w:p>
        </w:tc>
      </w:tr>
      <w:tr w:rsidR="004909AD" w:rsidRPr="00157F35" w:rsidTr="004909AD">
        <w:trPr>
          <w:trHeight w:val="1765"/>
        </w:trPr>
        <w:tc>
          <w:tcPr>
            <w:tcW w:w="1951" w:type="dxa"/>
            <w:vAlign w:val="center"/>
            <w:hideMark/>
          </w:tcPr>
          <w:p w:rsidR="004909AD" w:rsidRPr="00472210" w:rsidRDefault="004909AD" w:rsidP="009D5C44">
            <w:pPr>
              <w:rPr>
                <w:rFonts w:ascii="楷体_GB2312" w:eastAsia="楷体_GB2312"/>
                <w:b/>
              </w:rPr>
            </w:pPr>
            <w:r w:rsidRPr="00472210">
              <w:rPr>
                <w:rFonts w:ascii="楷体_GB2312" w:eastAsia="楷体_GB2312" w:hint="eastAsia"/>
                <w:b/>
              </w:rPr>
              <w:t>市科协审核意见</w:t>
            </w:r>
          </w:p>
        </w:tc>
        <w:tc>
          <w:tcPr>
            <w:tcW w:w="7229" w:type="dxa"/>
            <w:gridSpan w:val="7"/>
            <w:noWrap/>
            <w:hideMark/>
          </w:tcPr>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Pr="00FA3AF6" w:rsidRDefault="004909AD" w:rsidP="007E0B42">
            <w:pPr>
              <w:wordWrap w:val="0"/>
              <w:jc w:val="right"/>
              <w:rPr>
                <w:rFonts w:ascii="楷体_GB2312" w:eastAsia="楷体_GB2312"/>
              </w:rPr>
            </w:pPr>
            <w:r>
              <w:rPr>
                <w:rFonts w:ascii="楷体_GB2312" w:eastAsia="楷体_GB2312" w:hint="eastAsia"/>
              </w:rPr>
              <w:t>年</w:t>
            </w:r>
            <w:r w:rsidR="007E0B42">
              <w:rPr>
                <w:rFonts w:ascii="楷体_GB2312" w:eastAsia="楷体_GB2312" w:hint="eastAsia"/>
              </w:rPr>
              <w:t xml:space="preserve">  </w:t>
            </w:r>
            <w:r>
              <w:rPr>
                <w:rFonts w:ascii="楷体_GB2312" w:eastAsia="楷体_GB2312" w:hint="eastAsia"/>
              </w:rPr>
              <w:t xml:space="preserve">  月</w:t>
            </w:r>
            <w:r w:rsidR="007E0B42">
              <w:rPr>
                <w:rFonts w:ascii="楷体_GB2312" w:eastAsia="楷体_GB2312" w:hint="eastAsia"/>
              </w:rPr>
              <w:t xml:space="preserve">  </w:t>
            </w:r>
            <w:r>
              <w:rPr>
                <w:rFonts w:ascii="楷体_GB2312" w:eastAsia="楷体_GB2312" w:hint="eastAsia"/>
              </w:rPr>
              <w:t xml:space="preserve">  日</w:t>
            </w:r>
          </w:p>
        </w:tc>
      </w:tr>
      <w:tr w:rsidR="004909AD" w:rsidRPr="00157F35" w:rsidTr="004909AD">
        <w:trPr>
          <w:trHeight w:val="1689"/>
        </w:trPr>
        <w:tc>
          <w:tcPr>
            <w:tcW w:w="1951" w:type="dxa"/>
            <w:vAlign w:val="center"/>
            <w:hideMark/>
          </w:tcPr>
          <w:p w:rsidR="004909AD" w:rsidRPr="00472210" w:rsidRDefault="004909AD" w:rsidP="009D5C44">
            <w:pPr>
              <w:rPr>
                <w:rFonts w:ascii="楷体_GB2312" w:eastAsia="楷体_GB2312"/>
                <w:b/>
              </w:rPr>
            </w:pPr>
            <w:r w:rsidRPr="00472210">
              <w:rPr>
                <w:rFonts w:ascii="楷体_GB2312" w:eastAsia="楷体_GB2312" w:hint="eastAsia"/>
                <w:b/>
              </w:rPr>
              <w:t>市教育局审核意见</w:t>
            </w:r>
          </w:p>
        </w:tc>
        <w:tc>
          <w:tcPr>
            <w:tcW w:w="7229" w:type="dxa"/>
            <w:gridSpan w:val="7"/>
            <w:noWrap/>
            <w:hideMark/>
          </w:tcPr>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Default="004909AD" w:rsidP="009D5C44">
            <w:pPr>
              <w:rPr>
                <w:rFonts w:ascii="楷体_GB2312" w:eastAsia="楷体_GB2312"/>
              </w:rPr>
            </w:pPr>
          </w:p>
          <w:p w:rsidR="004909AD" w:rsidRPr="00FA3AF6" w:rsidRDefault="004909AD" w:rsidP="007E0B42">
            <w:pPr>
              <w:wordWrap w:val="0"/>
              <w:jc w:val="right"/>
              <w:rPr>
                <w:rFonts w:ascii="楷体_GB2312" w:eastAsia="楷体_GB2312"/>
              </w:rPr>
            </w:pPr>
            <w:r>
              <w:rPr>
                <w:rFonts w:ascii="楷体_GB2312" w:eastAsia="楷体_GB2312" w:hint="eastAsia"/>
              </w:rPr>
              <w:t>年</w:t>
            </w:r>
            <w:r w:rsidR="007E0B42">
              <w:rPr>
                <w:rFonts w:ascii="楷体_GB2312" w:eastAsia="楷体_GB2312" w:hint="eastAsia"/>
              </w:rPr>
              <w:t xml:space="preserve">  </w:t>
            </w:r>
            <w:r>
              <w:rPr>
                <w:rFonts w:ascii="楷体_GB2312" w:eastAsia="楷体_GB2312" w:hint="eastAsia"/>
              </w:rPr>
              <w:t xml:space="preserve">  月</w:t>
            </w:r>
            <w:r w:rsidR="007E0B42">
              <w:rPr>
                <w:rFonts w:ascii="楷体_GB2312" w:eastAsia="楷体_GB2312" w:hint="eastAsia"/>
              </w:rPr>
              <w:t xml:space="preserve">  </w:t>
            </w:r>
            <w:r>
              <w:rPr>
                <w:rFonts w:ascii="楷体_GB2312" w:eastAsia="楷体_GB2312" w:hint="eastAsia"/>
              </w:rPr>
              <w:t xml:space="preserve">  日</w:t>
            </w:r>
          </w:p>
        </w:tc>
      </w:tr>
    </w:tbl>
    <w:p w:rsidR="00340ABE" w:rsidRDefault="00340ABE"/>
    <w:p w:rsidR="00FA3AF6" w:rsidRPr="00FA3AF6" w:rsidRDefault="00FA3AF6" w:rsidP="00FA3AF6">
      <w:pPr>
        <w:rPr>
          <w:rFonts w:ascii="楷体_GB2312" w:eastAsia="楷体_GB2312"/>
        </w:rPr>
      </w:pPr>
      <w:r w:rsidRPr="00FA3AF6">
        <w:rPr>
          <w:rFonts w:ascii="楷体_GB2312" w:eastAsia="楷体_GB2312" w:hint="eastAsia"/>
        </w:rPr>
        <w:t>填报说明：</w:t>
      </w:r>
    </w:p>
    <w:p w:rsidR="00FA3AF6" w:rsidRPr="00FA3AF6" w:rsidRDefault="00FA3AF6" w:rsidP="00FA3AF6">
      <w:pPr>
        <w:rPr>
          <w:rFonts w:ascii="楷体_GB2312" w:eastAsia="楷体_GB2312"/>
        </w:rPr>
      </w:pPr>
      <w:r w:rsidRPr="00FA3AF6">
        <w:rPr>
          <w:rFonts w:ascii="楷体_GB2312" w:eastAsia="楷体_GB2312" w:hint="eastAsia"/>
        </w:rPr>
        <w:t>1.该表作为申报山东省科普示范学校材料，请各申报单位认真如实填写，盖章后随申报表一起申报。</w:t>
      </w:r>
    </w:p>
    <w:p w:rsidR="00FA3AF6" w:rsidRPr="00FA3AF6" w:rsidRDefault="00FA3AF6" w:rsidP="00FA3AF6">
      <w:pPr>
        <w:rPr>
          <w:rFonts w:ascii="楷体_GB2312" w:eastAsia="楷体_GB2312"/>
        </w:rPr>
      </w:pPr>
      <w:r w:rsidRPr="00FA3AF6">
        <w:rPr>
          <w:rFonts w:ascii="楷体_GB2312" w:eastAsia="楷体_GB2312" w:hint="eastAsia"/>
        </w:rPr>
        <w:t>2.表中所填获奖奖项名称、等级，需同时提交获奖文件、证书或其他可证明奖项真实性的相关材料。</w:t>
      </w:r>
    </w:p>
    <w:p w:rsidR="00FA3AF6" w:rsidRPr="00FA3AF6" w:rsidRDefault="00FA3AF6" w:rsidP="00FA3AF6">
      <w:pPr>
        <w:rPr>
          <w:rFonts w:ascii="楷体_GB2312" w:eastAsia="楷体_GB2312"/>
        </w:rPr>
      </w:pPr>
      <w:r w:rsidRPr="00FA3AF6">
        <w:rPr>
          <w:rFonts w:ascii="楷体_GB2312" w:eastAsia="楷体_GB2312" w:hint="eastAsia"/>
        </w:rPr>
        <w:t>3.表内需填写内容如字数较多，可做为单独附件附后，并在表中注明对应附件名称。</w:t>
      </w:r>
    </w:p>
    <w:sectPr w:rsidR="00FA3AF6" w:rsidRPr="00FA3AF6" w:rsidSect="00FA3AF6">
      <w:pgSz w:w="11906" w:h="16838"/>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03" w:rsidRDefault="00C90703" w:rsidP="00340ABE">
      <w:r>
        <w:separator/>
      </w:r>
    </w:p>
  </w:endnote>
  <w:endnote w:type="continuationSeparator" w:id="1">
    <w:p w:rsidR="00C90703" w:rsidRDefault="00C90703" w:rsidP="00340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03" w:rsidRDefault="00C90703" w:rsidP="00340ABE">
      <w:r>
        <w:separator/>
      </w:r>
    </w:p>
  </w:footnote>
  <w:footnote w:type="continuationSeparator" w:id="1">
    <w:p w:rsidR="00C90703" w:rsidRDefault="00C90703" w:rsidP="00340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ABE"/>
    <w:rsid w:val="00091884"/>
    <w:rsid w:val="000E02D9"/>
    <w:rsid w:val="00157F35"/>
    <w:rsid w:val="001B7CBC"/>
    <w:rsid w:val="0023312B"/>
    <w:rsid w:val="00284739"/>
    <w:rsid w:val="00340ABE"/>
    <w:rsid w:val="003B5551"/>
    <w:rsid w:val="00472210"/>
    <w:rsid w:val="004909AD"/>
    <w:rsid w:val="0053316E"/>
    <w:rsid w:val="00560B23"/>
    <w:rsid w:val="00604FB7"/>
    <w:rsid w:val="006B65FB"/>
    <w:rsid w:val="007E0B42"/>
    <w:rsid w:val="007F332C"/>
    <w:rsid w:val="007F5ECA"/>
    <w:rsid w:val="00876A75"/>
    <w:rsid w:val="009D5C44"/>
    <w:rsid w:val="00AA19D1"/>
    <w:rsid w:val="00AA67FF"/>
    <w:rsid w:val="00AE059A"/>
    <w:rsid w:val="00AE084A"/>
    <w:rsid w:val="00B04430"/>
    <w:rsid w:val="00B064A2"/>
    <w:rsid w:val="00C90703"/>
    <w:rsid w:val="00D508E2"/>
    <w:rsid w:val="00D63380"/>
    <w:rsid w:val="00E55E23"/>
    <w:rsid w:val="00E671D6"/>
    <w:rsid w:val="00F02D9B"/>
    <w:rsid w:val="00FA3AF6"/>
    <w:rsid w:val="00FC3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ABE"/>
    <w:rPr>
      <w:sz w:val="18"/>
      <w:szCs w:val="18"/>
    </w:rPr>
  </w:style>
  <w:style w:type="paragraph" w:styleId="a4">
    <w:name w:val="footer"/>
    <w:basedOn w:val="a"/>
    <w:link w:val="Char0"/>
    <w:uiPriority w:val="99"/>
    <w:semiHidden/>
    <w:unhideWhenUsed/>
    <w:rsid w:val="00340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ABE"/>
    <w:rPr>
      <w:sz w:val="18"/>
      <w:szCs w:val="18"/>
    </w:rPr>
  </w:style>
  <w:style w:type="table" w:styleId="a5">
    <w:name w:val="Table Grid"/>
    <w:basedOn w:val="a1"/>
    <w:uiPriority w:val="59"/>
    <w:rsid w:val="00340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2709">
      <w:bodyDiv w:val="1"/>
      <w:marLeft w:val="0"/>
      <w:marRight w:val="0"/>
      <w:marTop w:val="0"/>
      <w:marBottom w:val="0"/>
      <w:divBdr>
        <w:top w:val="none" w:sz="0" w:space="0" w:color="auto"/>
        <w:left w:val="none" w:sz="0" w:space="0" w:color="auto"/>
        <w:bottom w:val="none" w:sz="0" w:space="0" w:color="auto"/>
        <w:right w:val="none" w:sz="0" w:space="0" w:color="auto"/>
      </w:divBdr>
    </w:div>
    <w:div w:id="136194372">
      <w:bodyDiv w:val="1"/>
      <w:marLeft w:val="0"/>
      <w:marRight w:val="0"/>
      <w:marTop w:val="0"/>
      <w:marBottom w:val="0"/>
      <w:divBdr>
        <w:top w:val="none" w:sz="0" w:space="0" w:color="auto"/>
        <w:left w:val="none" w:sz="0" w:space="0" w:color="auto"/>
        <w:bottom w:val="none" w:sz="0" w:space="0" w:color="auto"/>
        <w:right w:val="none" w:sz="0" w:space="0" w:color="auto"/>
      </w:divBdr>
    </w:div>
    <w:div w:id="621618053">
      <w:bodyDiv w:val="1"/>
      <w:marLeft w:val="0"/>
      <w:marRight w:val="0"/>
      <w:marTop w:val="0"/>
      <w:marBottom w:val="0"/>
      <w:divBdr>
        <w:top w:val="none" w:sz="0" w:space="0" w:color="auto"/>
        <w:left w:val="none" w:sz="0" w:space="0" w:color="auto"/>
        <w:bottom w:val="none" w:sz="0" w:space="0" w:color="auto"/>
        <w:right w:val="none" w:sz="0" w:space="0" w:color="auto"/>
      </w:divBdr>
    </w:div>
    <w:div w:id="10113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3</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cp:lastPrinted>2014-02-12T02:19:00Z</cp:lastPrinted>
  <dcterms:created xsi:type="dcterms:W3CDTF">2013-12-26T09:36:00Z</dcterms:created>
  <dcterms:modified xsi:type="dcterms:W3CDTF">2014-04-04T08:06:00Z</dcterms:modified>
</cp:coreProperties>
</file>