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18AC" w:rsidRDefault="004C18AC" w:rsidP="004C18AC">
      <w:pPr>
        <w:spacing w:line="560" w:lineRule="exact"/>
        <w:rPr>
          <w:rFonts w:ascii="黑体" w:eastAsia="黑体" w:hAnsi="黑体" w:cs="方正小标宋简体" w:hint="eastAsia"/>
          <w:spacing w:val="-6"/>
          <w:sz w:val="32"/>
          <w:szCs w:val="32"/>
        </w:rPr>
      </w:pPr>
      <w:r w:rsidRPr="00FF4C17">
        <w:rPr>
          <w:rFonts w:ascii="黑体" w:eastAsia="黑体" w:hAnsi="黑体" w:cs="方正小标宋简体" w:hint="eastAsia"/>
          <w:spacing w:val="-6"/>
          <w:sz w:val="32"/>
          <w:szCs w:val="32"/>
        </w:rPr>
        <w:t>附件</w:t>
      </w:r>
    </w:p>
    <w:p w:rsidR="004C18AC" w:rsidRPr="00FF4C17" w:rsidRDefault="004C18AC" w:rsidP="004C18AC">
      <w:pPr>
        <w:spacing w:line="560" w:lineRule="exact"/>
        <w:rPr>
          <w:rFonts w:ascii="黑体" w:eastAsia="黑体" w:hAnsi="黑体" w:cs="方正小标宋简体"/>
          <w:spacing w:val="-6"/>
          <w:sz w:val="32"/>
          <w:szCs w:val="32"/>
        </w:rPr>
      </w:pPr>
    </w:p>
    <w:p w:rsidR="004C18AC" w:rsidRPr="0079336F" w:rsidRDefault="004C18AC" w:rsidP="004C18AC">
      <w:pPr>
        <w:spacing w:line="560" w:lineRule="exact"/>
        <w:jc w:val="center"/>
        <w:rPr>
          <w:rFonts w:ascii="方正小标宋_GBK" w:eastAsia="方正小标宋_GBK" w:hAnsi="华文仿宋" w:hint="eastAsia"/>
          <w:spacing w:val="-6"/>
          <w:sz w:val="44"/>
          <w:szCs w:val="44"/>
        </w:rPr>
      </w:pPr>
      <w:r w:rsidRPr="0079336F">
        <w:rPr>
          <w:rFonts w:ascii="方正小标宋_GBK" w:eastAsia="方正小标宋_GBK" w:hAnsi="华文仿宋" w:cs="方正小标宋简体" w:hint="eastAsia"/>
          <w:spacing w:val="-6"/>
          <w:sz w:val="44"/>
          <w:szCs w:val="44"/>
        </w:rPr>
        <w:t>第二十</w:t>
      </w:r>
      <w:r>
        <w:rPr>
          <w:rFonts w:ascii="方正小标宋_GBK" w:eastAsia="方正小标宋_GBK" w:hAnsi="华文仿宋" w:cs="方正小标宋简体" w:hint="eastAsia"/>
          <w:spacing w:val="-6"/>
          <w:sz w:val="44"/>
          <w:szCs w:val="44"/>
        </w:rPr>
        <w:t>二</w:t>
      </w:r>
      <w:r w:rsidRPr="0079336F">
        <w:rPr>
          <w:rFonts w:ascii="方正小标宋_GBK" w:eastAsia="方正小标宋_GBK" w:hAnsi="华文仿宋" w:cs="方正小标宋简体" w:hint="eastAsia"/>
          <w:spacing w:val="-6"/>
          <w:sz w:val="44"/>
          <w:szCs w:val="44"/>
        </w:rPr>
        <w:t>届中国儿童青少年威盛中国芯计算机表演赛山东赛区实施方案</w:t>
      </w:r>
    </w:p>
    <w:p w:rsidR="004C18AC" w:rsidRPr="00425C1D" w:rsidRDefault="004C18AC" w:rsidP="004C18AC">
      <w:pPr>
        <w:tabs>
          <w:tab w:val="left" w:pos="900"/>
        </w:tabs>
        <w:spacing w:line="560" w:lineRule="exact"/>
        <w:ind w:firstLineChars="196" w:firstLine="627"/>
        <w:rPr>
          <w:rFonts w:ascii="黑体" w:eastAsia="黑体" w:hAnsi="华文仿宋" w:cs="仿宋_GB2312" w:hint="eastAsia"/>
          <w:bCs/>
          <w:sz w:val="32"/>
          <w:szCs w:val="32"/>
        </w:rPr>
      </w:pPr>
      <w:r w:rsidRPr="00425C1D">
        <w:rPr>
          <w:rFonts w:ascii="黑体" w:eastAsia="黑体" w:hAnsi="华文仿宋" w:cs="仿宋_GB2312" w:hint="eastAsia"/>
          <w:bCs/>
          <w:sz w:val="32"/>
          <w:szCs w:val="32"/>
        </w:rPr>
        <w:t>一、活动目的</w:t>
      </w:r>
    </w:p>
    <w:p w:rsidR="004C18AC" w:rsidRPr="00FF4C17" w:rsidRDefault="004C18AC" w:rsidP="004C18AC">
      <w:pPr>
        <w:spacing w:line="560" w:lineRule="exact"/>
        <w:ind w:firstLineChars="200" w:firstLine="640"/>
        <w:rPr>
          <w:rFonts w:ascii="仿宋_GB2312" w:eastAsia="仿宋_GB2312" w:hAnsi="华文仿宋" w:cs="仿宋_GB2312"/>
          <w:color w:val="000000"/>
          <w:kern w:val="0"/>
          <w:sz w:val="32"/>
          <w:szCs w:val="32"/>
        </w:rPr>
      </w:pPr>
      <w:r w:rsidRPr="00FF4C17">
        <w:rPr>
          <w:rFonts w:ascii="仿宋_GB2312" w:eastAsia="仿宋_GB2312" w:hAnsi="华文仿宋" w:cs="仿宋_GB2312" w:hint="eastAsia"/>
          <w:color w:val="000000"/>
          <w:kern w:val="0"/>
          <w:sz w:val="32"/>
          <w:szCs w:val="32"/>
        </w:rPr>
        <w:t>促进我国信息技术普及教育水平的不断提高，展示当代少年儿童的风采、激发学习兴趣，丰富课外活动内容、增长才干，创建阳光绿色、文明健康的网络环境。</w:t>
      </w:r>
      <w:r>
        <w:rPr>
          <w:rFonts w:ascii="仿宋_GB2312" w:eastAsia="仿宋_GB2312" w:hAnsi="华文仿宋" w:cs="仿宋_GB2312" w:hint="eastAsia"/>
          <w:color w:val="000000"/>
          <w:kern w:val="0"/>
          <w:sz w:val="32"/>
          <w:szCs w:val="32"/>
        </w:rPr>
        <w:t>调动广大少年儿童学科学、爱科学、掌握信息技术的热情。</w:t>
      </w:r>
    </w:p>
    <w:p w:rsidR="004C18AC" w:rsidRPr="00425C1D" w:rsidRDefault="004C18AC" w:rsidP="004C18AC">
      <w:pPr>
        <w:spacing w:line="560" w:lineRule="exact"/>
        <w:ind w:firstLineChars="200" w:firstLine="640"/>
        <w:rPr>
          <w:rFonts w:ascii="黑体" w:eastAsia="黑体" w:hAnsi="华文仿宋" w:cs="仿宋_GB2312" w:hint="eastAsia"/>
          <w:bCs/>
          <w:sz w:val="32"/>
          <w:szCs w:val="32"/>
        </w:rPr>
      </w:pPr>
      <w:r w:rsidRPr="00425C1D">
        <w:rPr>
          <w:rFonts w:ascii="黑体" w:eastAsia="黑体" w:hAnsi="华文仿宋" w:cs="仿宋_GB2312" w:hint="eastAsia"/>
          <w:color w:val="000000"/>
          <w:kern w:val="0"/>
          <w:sz w:val="32"/>
          <w:szCs w:val="32"/>
        </w:rPr>
        <w:t>二、</w:t>
      </w:r>
      <w:r w:rsidRPr="00425C1D">
        <w:rPr>
          <w:rFonts w:ascii="黑体" w:eastAsia="黑体" w:hAnsi="华文仿宋" w:cs="仿宋_GB2312" w:hint="eastAsia"/>
          <w:bCs/>
          <w:sz w:val="32"/>
          <w:szCs w:val="32"/>
        </w:rPr>
        <w:t>活动安排</w:t>
      </w:r>
    </w:p>
    <w:p w:rsidR="004C18AC" w:rsidRPr="0075158D" w:rsidRDefault="004C18AC" w:rsidP="004C18AC">
      <w:pPr>
        <w:spacing w:line="560" w:lineRule="exact"/>
        <w:ind w:firstLineChars="200" w:firstLine="640"/>
        <w:rPr>
          <w:rFonts w:ascii="楷体_GB2312" w:eastAsia="楷体_GB2312" w:hAnsi="楷体" w:hint="eastAsia"/>
          <w:bCs/>
          <w:color w:val="000000"/>
          <w:kern w:val="0"/>
          <w:sz w:val="32"/>
          <w:szCs w:val="32"/>
        </w:rPr>
      </w:pPr>
      <w:r w:rsidRPr="0075158D">
        <w:rPr>
          <w:rFonts w:ascii="楷体_GB2312" w:eastAsia="楷体_GB2312" w:hAnsi="楷体" w:cs="仿宋_GB2312" w:hint="eastAsia"/>
          <w:bCs/>
          <w:color w:val="000000"/>
          <w:kern w:val="0"/>
          <w:sz w:val="32"/>
          <w:szCs w:val="32"/>
        </w:rPr>
        <w:t>（一）报名和初赛流程</w:t>
      </w:r>
    </w:p>
    <w:p w:rsidR="004C18AC" w:rsidRPr="002B16DB" w:rsidRDefault="004C18AC" w:rsidP="004C18AC">
      <w:pPr>
        <w:spacing w:line="560" w:lineRule="exact"/>
        <w:ind w:firstLineChars="200" w:firstLine="640"/>
        <w:rPr>
          <w:rFonts w:ascii="仿宋_GB2312" w:eastAsia="仿宋_GB2312" w:hAnsi="华文仿宋" w:cs="仿宋_GB2312"/>
          <w:color w:val="000000"/>
          <w:kern w:val="0"/>
          <w:sz w:val="32"/>
          <w:szCs w:val="32"/>
        </w:rPr>
      </w:pPr>
      <w:r w:rsidRPr="002B16DB">
        <w:rPr>
          <w:rFonts w:ascii="仿宋_GB2312" w:eastAsia="仿宋_GB2312" w:hAnsi="华文仿宋" w:cs="仿宋_GB2312"/>
          <w:color w:val="000000"/>
          <w:kern w:val="0"/>
          <w:sz w:val="32"/>
          <w:szCs w:val="32"/>
        </w:rPr>
        <w:t>1</w:t>
      </w:r>
      <w:r>
        <w:rPr>
          <w:rFonts w:ascii="仿宋_GB2312" w:eastAsia="仿宋_GB2312" w:hAnsi="华文仿宋" w:cs="仿宋_GB2312" w:hint="eastAsia"/>
          <w:color w:val="000000"/>
          <w:kern w:val="0"/>
          <w:sz w:val="32"/>
          <w:szCs w:val="32"/>
        </w:rPr>
        <w:t>.</w:t>
      </w:r>
      <w:r w:rsidRPr="002B16DB">
        <w:rPr>
          <w:rFonts w:ascii="仿宋_GB2312" w:eastAsia="仿宋_GB2312" w:hAnsi="华文仿宋" w:cs="仿宋_GB2312" w:hint="eastAsia"/>
          <w:color w:val="000000"/>
          <w:kern w:val="0"/>
          <w:sz w:val="32"/>
          <w:szCs w:val="32"/>
        </w:rPr>
        <w:t>报名和初赛时间：</w:t>
      </w:r>
      <w:r w:rsidRPr="002B16DB">
        <w:rPr>
          <w:rFonts w:ascii="仿宋_GB2312" w:eastAsia="仿宋_GB2312" w:hAnsi="华文仿宋" w:cs="仿宋_GB2312"/>
          <w:color w:val="000000"/>
          <w:kern w:val="0"/>
          <w:sz w:val="32"/>
          <w:szCs w:val="32"/>
        </w:rPr>
        <w:t>20</w:t>
      </w:r>
      <w:r w:rsidRPr="002B16DB">
        <w:rPr>
          <w:rFonts w:ascii="仿宋_GB2312" w:eastAsia="仿宋_GB2312" w:hAnsi="华文仿宋" w:cs="仿宋_GB2312" w:hint="eastAsia"/>
          <w:color w:val="000000"/>
          <w:kern w:val="0"/>
          <w:sz w:val="32"/>
          <w:szCs w:val="32"/>
        </w:rPr>
        <w:t>1</w:t>
      </w:r>
      <w:r>
        <w:rPr>
          <w:rFonts w:ascii="仿宋_GB2312" w:eastAsia="仿宋_GB2312" w:hAnsi="华文仿宋" w:cs="仿宋_GB2312" w:hint="eastAsia"/>
          <w:color w:val="000000"/>
          <w:kern w:val="0"/>
          <w:sz w:val="32"/>
          <w:szCs w:val="32"/>
        </w:rPr>
        <w:t>3</w:t>
      </w:r>
      <w:r w:rsidRPr="002B16DB">
        <w:rPr>
          <w:rFonts w:ascii="仿宋_GB2312" w:eastAsia="仿宋_GB2312" w:hAnsi="华文仿宋" w:cs="仿宋_GB2312" w:hint="eastAsia"/>
          <w:color w:val="000000"/>
          <w:kern w:val="0"/>
          <w:sz w:val="32"/>
          <w:szCs w:val="32"/>
        </w:rPr>
        <w:t>年</w:t>
      </w:r>
      <w:r>
        <w:rPr>
          <w:rFonts w:ascii="仿宋_GB2312" w:eastAsia="仿宋_GB2312" w:hAnsi="华文仿宋" w:cs="仿宋_GB2312" w:hint="eastAsia"/>
          <w:color w:val="000000"/>
          <w:kern w:val="0"/>
          <w:sz w:val="32"/>
          <w:szCs w:val="32"/>
        </w:rPr>
        <w:t>1</w:t>
      </w:r>
      <w:r w:rsidRPr="002B16DB">
        <w:rPr>
          <w:rFonts w:ascii="仿宋_GB2312" w:eastAsia="仿宋_GB2312" w:hAnsi="华文仿宋" w:cs="仿宋_GB2312" w:hint="eastAsia"/>
          <w:color w:val="000000"/>
          <w:kern w:val="0"/>
          <w:sz w:val="32"/>
          <w:szCs w:val="32"/>
        </w:rPr>
        <w:t>月</w:t>
      </w:r>
      <w:r w:rsidRPr="002B16DB">
        <w:rPr>
          <w:rFonts w:ascii="仿宋_GB2312" w:eastAsia="仿宋_GB2312" w:hAnsi="华文仿宋" w:cs="仿宋_GB2312"/>
          <w:color w:val="000000"/>
          <w:kern w:val="0"/>
          <w:sz w:val="32"/>
          <w:szCs w:val="32"/>
        </w:rPr>
        <w:t>-201</w:t>
      </w:r>
      <w:r>
        <w:rPr>
          <w:rFonts w:ascii="仿宋_GB2312" w:eastAsia="仿宋_GB2312" w:hAnsi="华文仿宋" w:cs="仿宋_GB2312" w:hint="eastAsia"/>
          <w:color w:val="000000"/>
          <w:kern w:val="0"/>
          <w:sz w:val="32"/>
          <w:szCs w:val="32"/>
        </w:rPr>
        <w:t>3</w:t>
      </w:r>
      <w:r w:rsidRPr="002B16DB">
        <w:rPr>
          <w:rFonts w:ascii="仿宋_GB2312" w:eastAsia="仿宋_GB2312" w:hAnsi="华文仿宋" w:cs="仿宋_GB2312" w:hint="eastAsia"/>
          <w:color w:val="000000"/>
          <w:kern w:val="0"/>
          <w:sz w:val="32"/>
          <w:szCs w:val="32"/>
        </w:rPr>
        <w:t>年</w:t>
      </w:r>
      <w:r>
        <w:rPr>
          <w:rFonts w:ascii="仿宋_GB2312" w:eastAsia="仿宋_GB2312" w:hAnsi="华文仿宋" w:cs="仿宋_GB2312" w:hint="eastAsia"/>
          <w:color w:val="000000"/>
          <w:kern w:val="0"/>
          <w:sz w:val="32"/>
          <w:szCs w:val="32"/>
        </w:rPr>
        <w:t>4月</w:t>
      </w:r>
      <w:r w:rsidRPr="002B16DB">
        <w:rPr>
          <w:rFonts w:ascii="仿宋_GB2312" w:eastAsia="仿宋_GB2312" w:hAnsi="华文仿宋" w:cs="仿宋_GB2312" w:hint="eastAsia"/>
          <w:color w:val="000000"/>
          <w:kern w:val="0"/>
          <w:sz w:val="32"/>
          <w:szCs w:val="32"/>
        </w:rPr>
        <w:t>。</w:t>
      </w:r>
    </w:p>
    <w:p w:rsidR="004C18AC" w:rsidRPr="00FF4C17" w:rsidRDefault="004C18AC" w:rsidP="004C18AC">
      <w:pPr>
        <w:spacing w:line="560" w:lineRule="exact"/>
        <w:ind w:firstLineChars="200" w:firstLine="640"/>
        <w:rPr>
          <w:rFonts w:ascii="仿宋_GB2312" w:eastAsia="仿宋_GB2312" w:hAnsi="华文仿宋"/>
          <w:color w:val="000000"/>
          <w:kern w:val="0"/>
          <w:sz w:val="32"/>
          <w:szCs w:val="32"/>
        </w:rPr>
      </w:pPr>
      <w:r>
        <w:rPr>
          <w:rFonts w:ascii="仿宋_GB2312" w:eastAsia="仿宋_GB2312" w:hAnsi="华文仿宋" w:cs="仿宋_GB2312" w:hint="eastAsia"/>
          <w:color w:val="000000"/>
          <w:kern w:val="0"/>
          <w:sz w:val="32"/>
          <w:szCs w:val="32"/>
        </w:rPr>
        <w:t>“表演赛”活动指定参赛网址：</w:t>
      </w:r>
      <w:hyperlink r:id="rId6" w:history="1">
        <w:r w:rsidRPr="00916B7E">
          <w:rPr>
            <w:rStyle w:val="a5"/>
            <w:rFonts w:eastAsia="仿宋_GB2312"/>
            <w:kern w:val="0"/>
            <w:sz w:val="32"/>
            <w:szCs w:val="32"/>
          </w:rPr>
          <w:t>www.wotime.com.cn</w:t>
        </w:r>
      </w:hyperlink>
      <w:r>
        <w:rPr>
          <w:rFonts w:ascii="仿宋_GB2312" w:eastAsia="仿宋_GB2312" w:hAnsi="华文仿宋" w:cs="仿宋_GB2312" w:hint="eastAsia"/>
          <w:color w:val="000000"/>
          <w:kern w:val="0"/>
          <w:sz w:val="32"/>
          <w:szCs w:val="32"/>
        </w:rPr>
        <w:t>,参赛选手</w:t>
      </w:r>
      <w:r w:rsidRPr="00FF4C17">
        <w:rPr>
          <w:rFonts w:ascii="仿宋_GB2312" w:eastAsia="仿宋_GB2312" w:hAnsi="华文仿宋" w:cs="仿宋_GB2312" w:hint="eastAsia"/>
          <w:color w:val="000000"/>
          <w:kern w:val="0"/>
          <w:sz w:val="32"/>
          <w:szCs w:val="32"/>
        </w:rPr>
        <w:t>报名后即可参加初赛</w:t>
      </w:r>
      <w:r>
        <w:rPr>
          <w:rFonts w:ascii="仿宋_GB2312" w:eastAsia="仿宋_GB2312" w:hAnsi="华文仿宋" w:cs="仿宋_GB2312" w:hint="eastAsia"/>
          <w:color w:val="000000"/>
          <w:kern w:val="0"/>
          <w:sz w:val="32"/>
          <w:szCs w:val="32"/>
        </w:rPr>
        <w:t>。</w:t>
      </w:r>
    </w:p>
    <w:p w:rsidR="004C18AC" w:rsidRDefault="004C18AC" w:rsidP="004C18AC">
      <w:pPr>
        <w:spacing w:line="560" w:lineRule="exact"/>
        <w:ind w:firstLineChars="200" w:firstLine="640"/>
        <w:rPr>
          <w:rFonts w:ascii="仿宋_GB2312" w:eastAsia="仿宋_GB2312" w:hAnsi="华文仿宋" w:cs="仿宋_GB2312" w:hint="eastAsia"/>
          <w:color w:val="000000"/>
          <w:kern w:val="0"/>
          <w:sz w:val="32"/>
          <w:szCs w:val="32"/>
        </w:rPr>
      </w:pPr>
      <w:r w:rsidRPr="00FF4C17">
        <w:rPr>
          <w:rFonts w:ascii="仿宋_GB2312" w:eastAsia="仿宋_GB2312" w:hAnsi="华文仿宋" w:cs="仿宋_GB2312"/>
          <w:color w:val="000000"/>
          <w:kern w:val="0"/>
          <w:sz w:val="32"/>
          <w:szCs w:val="32"/>
        </w:rPr>
        <w:t>2</w:t>
      </w:r>
      <w:r>
        <w:rPr>
          <w:rFonts w:ascii="仿宋_GB2312" w:eastAsia="仿宋_GB2312" w:hAnsi="华文仿宋" w:cs="仿宋_GB2312" w:hint="eastAsia"/>
          <w:color w:val="000000"/>
          <w:kern w:val="0"/>
          <w:sz w:val="32"/>
          <w:szCs w:val="32"/>
        </w:rPr>
        <w:t>.参赛选手年龄、年级段范围</w:t>
      </w:r>
    </w:p>
    <w:p w:rsidR="004C18AC" w:rsidRDefault="004C18AC" w:rsidP="004C18AC">
      <w:pPr>
        <w:spacing w:line="560" w:lineRule="exact"/>
        <w:ind w:firstLineChars="200" w:firstLine="640"/>
        <w:rPr>
          <w:rFonts w:ascii="仿宋_GB2312" w:eastAsia="仿宋_GB2312" w:hAnsi="华文仿宋" w:cs="仿宋_GB2312" w:hint="eastAsia"/>
          <w:color w:val="000000"/>
          <w:kern w:val="0"/>
          <w:sz w:val="32"/>
          <w:szCs w:val="32"/>
        </w:rPr>
      </w:pPr>
      <w:r>
        <w:rPr>
          <w:rFonts w:ascii="仿宋_GB2312" w:eastAsia="仿宋_GB2312" w:hAnsi="华文仿宋" w:cs="仿宋_GB2312" w:hint="eastAsia"/>
          <w:color w:val="000000"/>
          <w:kern w:val="0"/>
          <w:sz w:val="32"/>
          <w:szCs w:val="32"/>
        </w:rPr>
        <w:t>在校中小学生、18岁以下青少年和幼儿园3岁以上的儿童，自愿报名均可作为“表演赛”参赛选手。</w:t>
      </w:r>
    </w:p>
    <w:p w:rsidR="004C18AC" w:rsidRPr="00FF4C17" w:rsidRDefault="004C18AC" w:rsidP="004C18AC">
      <w:pPr>
        <w:spacing w:line="560" w:lineRule="exact"/>
        <w:ind w:firstLineChars="200" w:firstLine="640"/>
        <w:rPr>
          <w:rFonts w:ascii="仿宋_GB2312" w:eastAsia="仿宋_GB2312" w:hAnsi="华文仿宋"/>
          <w:color w:val="000000"/>
          <w:kern w:val="0"/>
          <w:sz w:val="32"/>
          <w:szCs w:val="32"/>
        </w:rPr>
      </w:pPr>
      <w:r w:rsidRPr="00FF4C17">
        <w:rPr>
          <w:rFonts w:ascii="仿宋_GB2312" w:eastAsia="仿宋_GB2312" w:hAnsi="华文仿宋" w:cs="仿宋_GB2312" w:hint="eastAsia"/>
          <w:color w:val="000000"/>
          <w:kern w:val="0"/>
          <w:sz w:val="32"/>
          <w:szCs w:val="32"/>
        </w:rPr>
        <w:t>组别设置：学前组（</w:t>
      </w:r>
      <w:r w:rsidRPr="00FF4C17">
        <w:rPr>
          <w:rFonts w:ascii="仿宋_GB2312" w:eastAsia="仿宋_GB2312" w:hAnsi="华文仿宋" w:cs="仿宋_GB2312"/>
          <w:color w:val="000000"/>
          <w:kern w:val="0"/>
          <w:sz w:val="32"/>
          <w:szCs w:val="32"/>
        </w:rPr>
        <w:t>3-6</w:t>
      </w:r>
      <w:r w:rsidRPr="00FF4C17">
        <w:rPr>
          <w:rFonts w:ascii="仿宋_GB2312" w:eastAsia="仿宋_GB2312" w:hAnsi="华文仿宋" w:cs="仿宋_GB2312" w:hint="eastAsia"/>
          <w:color w:val="000000"/>
          <w:kern w:val="0"/>
          <w:sz w:val="32"/>
          <w:szCs w:val="32"/>
        </w:rPr>
        <w:t>岁）、小学</w:t>
      </w:r>
      <w:r>
        <w:rPr>
          <w:rFonts w:ascii="仿宋_GB2312" w:eastAsia="仿宋_GB2312" w:hAnsi="华文仿宋" w:cs="仿宋_GB2312" w:hint="eastAsia"/>
          <w:color w:val="000000"/>
          <w:kern w:val="0"/>
          <w:sz w:val="32"/>
          <w:szCs w:val="32"/>
        </w:rPr>
        <w:t>低年级</w:t>
      </w:r>
      <w:r w:rsidRPr="00FF4C17">
        <w:rPr>
          <w:rFonts w:ascii="仿宋_GB2312" w:eastAsia="仿宋_GB2312" w:hAnsi="华文仿宋" w:cs="仿宋_GB2312" w:hint="eastAsia"/>
          <w:color w:val="000000"/>
          <w:kern w:val="0"/>
          <w:sz w:val="32"/>
          <w:szCs w:val="32"/>
        </w:rPr>
        <w:t>组（</w:t>
      </w:r>
      <w:r>
        <w:rPr>
          <w:rFonts w:ascii="仿宋_GB2312" w:eastAsia="仿宋_GB2312" w:hAnsi="华文仿宋" w:cs="仿宋_GB2312" w:hint="eastAsia"/>
          <w:color w:val="000000"/>
          <w:kern w:val="0"/>
          <w:sz w:val="32"/>
          <w:szCs w:val="32"/>
        </w:rPr>
        <w:t>小学一至三年级</w:t>
      </w:r>
      <w:r w:rsidRPr="00FF4C17">
        <w:rPr>
          <w:rFonts w:ascii="仿宋_GB2312" w:eastAsia="仿宋_GB2312" w:hAnsi="华文仿宋" w:cs="仿宋_GB2312" w:hint="eastAsia"/>
          <w:color w:val="000000"/>
          <w:kern w:val="0"/>
          <w:sz w:val="32"/>
          <w:szCs w:val="32"/>
        </w:rPr>
        <w:t>）、小学</w:t>
      </w:r>
      <w:r>
        <w:rPr>
          <w:rFonts w:ascii="仿宋_GB2312" w:eastAsia="仿宋_GB2312" w:hAnsi="华文仿宋" w:cs="仿宋_GB2312" w:hint="eastAsia"/>
          <w:color w:val="000000"/>
          <w:kern w:val="0"/>
          <w:sz w:val="32"/>
          <w:szCs w:val="32"/>
        </w:rPr>
        <w:t>高年级组</w:t>
      </w:r>
      <w:r w:rsidRPr="00FF4C17">
        <w:rPr>
          <w:rFonts w:ascii="仿宋_GB2312" w:eastAsia="仿宋_GB2312" w:hAnsi="华文仿宋" w:cs="仿宋_GB2312" w:hint="eastAsia"/>
          <w:color w:val="000000"/>
          <w:kern w:val="0"/>
          <w:sz w:val="32"/>
          <w:szCs w:val="32"/>
        </w:rPr>
        <w:t>（</w:t>
      </w:r>
      <w:r>
        <w:rPr>
          <w:rFonts w:ascii="仿宋_GB2312" w:eastAsia="仿宋_GB2312" w:hAnsi="华文仿宋" w:cs="仿宋_GB2312" w:hint="eastAsia"/>
          <w:color w:val="000000"/>
          <w:kern w:val="0"/>
          <w:sz w:val="32"/>
          <w:szCs w:val="32"/>
        </w:rPr>
        <w:t>小学四至六年级</w:t>
      </w:r>
      <w:r w:rsidRPr="00FF4C17">
        <w:rPr>
          <w:rFonts w:ascii="仿宋_GB2312" w:eastAsia="仿宋_GB2312" w:hAnsi="华文仿宋" w:cs="仿宋_GB2312" w:hint="eastAsia"/>
          <w:color w:val="000000"/>
          <w:kern w:val="0"/>
          <w:sz w:val="32"/>
          <w:szCs w:val="32"/>
        </w:rPr>
        <w:t>）、初中组、高中组</w:t>
      </w:r>
      <w:r>
        <w:rPr>
          <w:rFonts w:ascii="仿宋_GB2312" w:eastAsia="仿宋_GB2312" w:hAnsi="华文仿宋" w:cs="仿宋_GB2312" w:hint="eastAsia"/>
          <w:color w:val="000000"/>
          <w:kern w:val="0"/>
          <w:sz w:val="32"/>
          <w:szCs w:val="32"/>
        </w:rPr>
        <w:t>。</w:t>
      </w:r>
    </w:p>
    <w:p w:rsidR="004C18AC" w:rsidRPr="00FF4C17" w:rsidRDefault="004C18AC" w:rsidP="004C18AC">
      <w:pPr>
        <w:spacing w:line="560" w:lineRule="exact"/>
        <w:ind w:firstLineChars="200" w:firstLine="640"/>
        <w:rPr>
          <w:rFonts w:ascii="仿宋_GB2312" w:eastAsia="仿宋_GB2312" w:hAnsi="华文仿宋" w:hint="eastAsia"/>
          <w:color w:val="000000"/>
          <w:kern w:val="0"/>
          <w:sz w:val="32"/>
          <w:szCs w:val="32"/>
        </w:rPr>
      </w:pPr>
      <w:r w:rsidRPr="00FF4C17">
        <w:rPr>
          <w:rFonts w:ascii="仿宋_GB2312" w:eastAsia="仿宋_GB2312" w:hAnsi="华文仿宋" w:cs="仿宋_GB2312"/>
          <w:color w:val="000000"/>
          <w:kern w:val="0"/>
          <w:sz w:val="32"/>
          <w:szCs w:val="32"/>
        </w:rPr>
        <w:t>3</w:t>
      </w:r>
      <w:r>
        <w:rPr>
          <w:rFonts w:ascii="仿宋_GB2312" w:eastAsia="仿宋_GB2312" w:hAnsi="华文仿宋" w:cs="仿宋_GB2312" w:hint="eastAsia"/>
          <w:color w:val="000000"/>
          <w:kern w:val="0"/>
          <w:sz w:val="32"/>
          <w:szCs w:val="32"/>
        </w:rPr>
        <w:t>.</w:t>
      </w:r>
      <w:r w:rsidRPr="00FF4C17">
        <w:rPr>
          <w:rFonts w:ascii="仿宋_GB2312" w:eastAsia="仿宋_GB2312" w:hAnsi="华文仿宋" w:cs="仿宋_GB2312" w:hint="eastAsia"/>
          <w:color w:val="000000"/>
          <w:kern w:val="0"/>
          <w:sz w:val="32"/>
          <w:szCs w:val="32"/>
        </w:rPr>
        <w:t>报名类别及办法：报名类别分为个人报名和团体报名，请登录网站按照提示及要求进行报名。选手可以登陆网站，通过大赛介绍查看自己的比赛项目。</w:t>
      </w:r>
    </w:p>
    <w:p w:rsidR="004C18AC" w:rsidRPr="00FF4C17" w:rsidRDefault="004C18AC" w:rsidP="004C18AC">
      <w:pPr>
        <w:spacing w:line="560" w:lineRule="exact"/>
        <w:ind w:firstLineChars="200" w:firstLine="640"/>
        <w:rPr>
          <w:rFonts w:ascii="仿宋_GB2312" w:eastAsia="仿宋_GB2312" w:hAnsi="华文仿宋"/>
          <w:color w:val="000000"/>
          <w:kern w:val="0"/>
          <w:sz w:val="32"/>
          <w:szCs w:val="32"/>
        </w:rPr>
      </w:pPr>
      <w:r w:rsidRPr="00FF4C17">
        <w:rPr>
          <w:rFonts w:ascii="仿宋_GB2312" w:eastAsia="仿宋_GB2312" w:hAnsi="华文仿宋" w:cs="仿宋_GB2312"/>
          <w:color w:val="000000"/>
          <w:kern w:val="0"/>
          <w:sz w:val="32"/>
          <w:szCs w:val="32"/>
        </w:rPr>
        <w:t>4</w:t>
      </w:r>
      <w:r>
        <w:rPr>
          <w:rFonts w:ascii="仿宋_GB2312" w:eastAsia="仿宋_GB2312" w:hAnsi="华文仿宋" w:cs="仿宋_GB2312" w:hint="eastAsia"/>
          <w:color w:val="000000"/>
          <w:kern w:val="0"/>
          <w:sz w:val="32"/>
          <w:szCs w:val="32"/>
        </w:rPr>
        <w:t>.</w:t>
      </w:r>
      <w:r w:rsidRPr="00FF4C17">
        <w:rPr>
          <w:rFonts w:ascii="仿宋_GB2312" w:eastAsia="仿宋_GB2312" w:hAnsi="华文仿宋" w:cs="仿宋_GB2312" w:hint="eastAsia"/>
          <w:color w:val="000000"/>
          <w:kern w:val="0"/>
          <w:sz w:val="32"/>
          <w:szCs w:val="32"/>
        </w:rPr>
        <w:t>比赛流程：选手报名后可登录赛事官方网站，输入用</w:t>
      </w:r>
      <w:r w:rsidRPr="00FF4C17">
        <w:rPr>
          <w:rFonts w:ascii="仿宋_GB2312" w:eastAsia="仿宋_GB2312" w:hAnsi="华文仿宋" w:cs="仿宋_GB2312" w:hint="eastAsia"/>
          <w:color w:val="000000"/>
          <w:kern w:val="0"/>
          <w:sz w:val="32"/>
          <w:szCs w:val="32"/>
        </w:rPr>
        <w:lastRenderedPageBreak/>
        <w:t>户名及密码，进入山东分赛区，选择比赛项目，进行比赛；比赛结束后，山东赛区组委会将通过网站和电子邮件的形式通知晋级山东赛区决赛的选手。</w:t>
      </w:r>
    </w:p>
    <w:p w:rsidR="004C18AC" w:rsidRPr="00FF4C17" w:rsidRDefault="004C18AC" w:rsidP="004C18AC">
      <w:pPr>
        <w:spacing w:line="560" w:lineRule="exact"/>
        <w:ind w:firstLineChars="200" w:firstLine="640"/>
        <w:rPr>
          <w:rFonts w:ascii="仿宋_GB2312" w:eastAsia="仿宋_GB2312" w:hAnsi="华文仿宋"/>
          <w:color w:val="000000"/>
          <w:kern w:val="0"/>
          <w:sz w:val="32"/>
          <w:szCs w:val="32"/>
        </w:rPr>
      </w:pPr>
      <w:r w:rsidRPr="00FF4C17">
        <w:rPr>
          <w:rFonts w:ascii="仿宋_GB2312" w:eastAsia="仿宋_GB2312" w:hAnsi="华文仿宋" w:cs="仿宋_GB2312"/>
          <w:color w:val="000000"/>
          <w:kern w:val="0"/>
          <w:sz w:val="32"/>
          <w:szCs w:val="32"/>
        </w:rPr>
        <w:t>5</w:t>
      </w:r>
      <w:r>
        <w:rPr>
          <w:rFonts w:ascii="仿宋_GB2312" w:eastAsia="仿宋_GB2312" w:hAnsi="华文仿宋" w:cs="仿宋_GB2312" w:hint="eastAsia"/>
          <w:color w:val="000000"/>
          <w:kern w:val="0"/>
          <w:sz w:val="32"/>
          <w:szCs w:val="32"/>
        </w:rPr>
        <w:t>.</w:t>
      </w:r>
      <w:r w:rsidRPr="00FF4C17">
        <w:rPr>
          <w:rFonts w:ascii="仿宋_GB2312" w:eastAsia="仿宋_GB2312" w:hAnsi="华文仿宋" w:cs="仿宋_GB2312" w:hint="eastAsia"/>
          <w:color w:val="000000"/>
          <w:kern w:val="0"/>
          <w:sz w:val="32"/>
          <w:szCs w:val="32"/>
        </w:rPr>
        <w:t>注意事项：要求选手所填的信息内容必须真实有效，以便组委会能够在需要的时候及时通知到本人。</w:t>
      </w:r>
    </w:p>
    <w:p w:rsidR="004C18AC" w:rsidRPr="0075158D" w:rsidRDefault="004C18AC" w:rsidP="004C18AC">
      <w:pPr>
        <w:spacing w:line="560" w:lineRule="exact"/>
        <w:ind w:firstLineChars="197" w:firstLine="630"/>
        <w:rPr>
          <w:rFonts w:ascii="楷体_GB2312" w:eastAsia="楷体_GB2312" w:hAnsi="楷体" w:hint="eastAsia"/>
          <w:bCs/>
          <w:color w:val="000000"/>
          <w:kern w:val="0"/>
          <w:sz w:val="32"/>
          <w:szCs w:val="32"/>
        </w:rPr>
      </w:pPr>
      <w:r w:rsidRPr="0075158D">
        <w:rPr>
          <w:rFonts w:ascii="楷体_GB2312" w:eastAsia="楷体_GB2312" w:hAnsi="楷体" w:cs="仿宋_GB2312" w:hint="eastAsia"/>
          <w:bCs/>
          <w:color w:val="000000"/>
          <w:kern w:val="0"/>
          <w:sz w:val="32"/>
          <w:szCs w:val="32"/>
        </w:rPr>
        <w:t>（二）山东分赛区决赛</w:t>
      </w:r>
    </w:p>
    <w:p w:rsidR="004C18AC" w:rsidRPr="00FF4C17" w:rsidRDefault="004C18AC" w:rsidP="004C18AC">
      <w:pPr>
        <w:spacing w:line="560" w:lineRule="exact"/>
        <w:ind w:rightChars="-42" w:right="-88" w:firstLineChars="197" w:firstLine="630"/>
        <w:rPr>
          <w:rFonts w:ascii="仿宋_GB2312" w:eastAsia="仿宋_GB2312" w:hAnsi="华文仿宋"/>
          <w:color w:val="000000"/>
          <w:kern w:val="0"/>
          <w:sz w:val="32"/>
          <w:szCs w:val="32"/>
        </w:rPr>
      </w:pPr>
      <w:r w:rsidRPr="00FF4C17">
        <w:rPr>
          <w:rFonts w:ascii="仿宋_GB2312" w:eastAsia="仿宋_GB2312" w:hAnsi="华文仿宋" w:cs="仿宋_GB2312"/>
          <w:color w:val="000000"/>
          <w:kern w:val="0"/>
          <w:sz w:val="32"/>
          <w:szCs w:val="32"/>
        </w:rPr>
        <w:t>1</w:t>
      </w:r>
      <w:r w:rsidRPr="00FF4C17">
        <w:rPr>
          <w:rFonts w:ascii="仿宋_GB2312" w:eastAsia="仿宋_GB2312" w:hAnsi="华文仿宋" w:cs="仿宋_GB2312" w:hint="eastAsia"/>
          <w:color w:val="000000"/>
          <w:kern w:val="0"/>
          <w:sz w:val="32"/>
          <w:szCs w:val="32"/>
        </w:rPr>
        <w:t>．比赛时间及地点另行通知</w:t>
      </w:r>
      <w:r>
        <w:rPr>
          <w:rFonts w:ascii="仿宋_GB2312" w:eastAsia="仿宋_GB2312" w:hAnsi="华文仿宋" w:cs="仿宋_GB2312" w:hint="eastAsia"/>
          <w:color w:val="000000"/>
          <w:kern w:val="0"/>
          <w:sz w:val="32"/>
          <w:szCs w:val="32"/>
        </w:rPr>
        <w:t>。</w:t>
      </w:r>
    </w:p>
    <w:p w:rsidR="004C18AC" w:rsidRPr="00FF4C17" w:rsidRDefault="004C18AC" w:rsidP="004C18AC">
      <w:pPr>
        <w:spacing w:line="560" w:lineRule="exact"/>
        <w:ind w:firstLineChars="200" w:firstLine="640"/>
        <w:rPr>
          <w:rFonts w:ascii="仿宋_GB2312" w:eastAsia="仿宋_GB2312" w:hAnsi="华文仿宋"/>
          <w:color w:val="000000"/>
          <w:kern w:val="0"/>
          <w:sz w:val="32"/>
          <w:szCs w:val="32"/>
        </w:rPr>
      </w:pPr>
      <w:r w:rsidRPr="00FF4C17">
        <w:rPr>
          <w:rFonts w:ascii="仿宋_GB2312" w:eastAsia="仿宋_GB2312" w:hAnsi="华文仿宋" w:cs="仿宋_GB2312"/>
          <w:color w:val="000000"/>
          <w:kern w:val="0"/>
          <w:sz w:val="32"/>
          <w:szCs w:val="32"/>
        </w:rPr>
        <w:t>2</w:t>
      </w:r>
      <w:r w:rsidRPr="00FF4C17">
        <w:rPr>
          <w:rFonts w:ascii="仿宋_GB2312" w:eastAsia="仿宋_GB2312" w:hAnsi="华文仿宋" w:cs="仿宋_GB2312" w:hint="eastAsia"/>
          <w:color w:val="000000"/>
          <w:kern w:val="0"/>
          <w:sz w:val="32"/>
          <w:szCs w:val="32"/>
        </w:rPr>
        <w:t>．比赛说明</w:t>
      </w:r>
    </w:p>
    <w:p w:rsidR="004C18AC" w:rsidRPr="00FF4C17" w:rsidRDefault="004C18AC" w:rsidP="004C18AC">
      <w:pPr>
        <w:spacing w:line="560" w:lineRule="exact"/>
        <w:rPr>
          <w:rFonts w:ascii="仿宋_GB2312" w:eastAsia="仿宋_GB2312" w:hAnsi="华文仿宋"/>
          <w:color w:val="000000"/>
          <w:kern w:val="0"/>
          <w:sz w:val="32"/>
          <w:szCs w:val="32"/>
        </w:rPr>
      </w:pPr>
      <w:r w:rsidRPr="00FF4C17">
        <w:rPr>
          <w:rFonts w:ascii="仿宋_GB2312" w:eastAsia="仿宋_GB2312" w:hAnsi="华文仿宋" w:cs="仿宋_GB2312" w:hint="eastAsia"/>
          <w:color w:val="000000"/>
          <w:kern w:val="0"/>
          <w:sz w:val="32"/>
          <w:szCs w:val="32"/>
        </w:rPr>
        <w:t xml:space="preserve">   </w:t>
      </w:r>
      <w:r>
        <w:rPr>
          <w:rFonts w:ascii="仿宋_GB2312" w:eastAsia="仿宋_GB2312" w:hAnsi="华文仿宋" w:cs="仿宋_GB2312" w:hint="eastAsia"/>
          <w:color w:val="000000"/>
          <w:kern w:val="0"/>
          <w:sz w:val="32"/>
          <w:szCs w:val="32"/>
        </w:rPr>
        <w:t xml:space="preserve"> </w:t>
      </w:r>
      <w:r w:rsidRPr="00FF4C17">
        <w:rPr>
          <w:rFonts w:ascii="仿宋_GB2312" w:eastAsia="仿宋_GB2312" w:hAnsi="华文仿宋" w:cs="仿宋_GB2312" w:hint="eastAsia"/>
          <w:color w:val="000000"/>
          <w:kern w:val="0"/>
          <w:sz w:val="32"/>
          <w:szCs w:val="32"/>
        </w:rPr>
        <w:t>参赛选手：由初赛晋级山东赛区决赛的选手。</w:t>
      </w:r>
    </w:p>
    <w:p w:rsidR="004C18AC" w:rsidRPr="00FF4C17" w:rsidRDefault="004C18AC" w:rsidP="004C18AC">
      <w:pPr>
        <w:spacing w:line="560" w:lineRule="exact"/>
        <w:ind w:rightChars="-42" w:right="-88"/>
        <w:rPr>
          <w:rFonts w:ascii="仿宋_GB2312" w:eastAsia="仿宋_GB2312" w:hAnsi="华文仿宋"/>
          <w:color w:val="000000"/>
          <w:kern w:val="0"/>
          <w:sz w:val="32"/>
          <w:szCs w:val="32"/>
        </w:rPr>
      </w:pPr>
      <w:r w:rsidRPr="00FF4C17">
        <w:rPr>
          <w:rFonts w:ascii="仿宋_GB2312" w:eastAsia="仿宋_GB2312" w:hAnsi="华文仿宋" w:cs="仿宋_GB2312" w:hint="eastAsia"/>
          <w:color w:val="000000"/>
          <w:kern w:val="0"/>
          <w:sz w:val="32"/>
          <w:szCs w:val="32"/>
        </w:rPr>
        <w:t xml:space="preserve">   </w:t>
      </w:r>
      <w:r>
        <w:rPr>
          <w:rFonts w:ascii="仿宋_GB2312" w:eastAsia="仿宋_GB2312" w:hAnsi="华文仿宋" w:cs="仿宋_GB2312" w:hint="eastAsia"/>
          <w:color w:val="000000"/>
          <w:kern w:val="0"/>
          <w:sz w:val="32"/>
          <w:szCs w:val="32"/>
        </w:rPr>
        <w:t xml:space="preserve"> </w:t>
      </w:r>
      <w:r w:rsidRPr="00FF4C17">
        <w:rPr>
          <w:rFonts w:ascii="仿宋_GB2312" w:eastAsia="仿宋_GB2312" w:hAnsi="华文仿宋" w:cs="仿宋_GB2312" w:hint="eastAsia"/>
          <w:color w:val="000000"/>
          <w:kern w:val="0"/>
          <w:sz w:val="32"/>
          <w:szCs w:val="32"/>
        </w:rPr>
        <w:t>正式比赛前将安排</w:t>
      </w:r>
      <w:r w:rsidRPr="00FF4C17">
        <w:rPr>
          <w:rFonts w:ascii="仿宋_GB2312" w:eastAsia="仿宋_GB2312" w:hAnsi="华文仿宋" w:cs="仿宋_GB2312"/>
          <w:color w:val="000000"/>
          <w:kern w:val="0"/>
          <w:sz w:val="32"/>
          <w:szCs w:val="32"/>
        </w:rPr>
        <w:t>10-15</w:t>
      </w:r>
      <w:r w:rsidRPr="00FF4C17">
        <w:rPr>
          <w:rFonts w:ascii="仿宋_GB2312" w:eastAsia="仿宋_GB2312" w:hAnsi="华文仿宋" w:cs="仿宋_GB2312" w:hint="eastAsia"/>
          <w:color w:val="000000"/>
          <w:kern w:val="0"/>
          <w:sz w:val="32"/>
          <w:szCs w:val="32"/>
        </w:rPr>
        <w:t>分钟的试机热身时间。</w:t>
      </w:r>
    </w:p>
    <w:p w:rsidR="004C18AC" w:rsidRDefault="004C18AC" w:rsidP="004C18AC">
      <w:pPr>
        <w:spacing w:line="560" w:lineRule="exact"/>
        <w:ind w:rightChars="-42" w:right="-88"/>
        <w:rPr>
          <w:rFonts w:ascii="仿宋_GB2312" w:eastAsia="仿宋_GB2312" w:hAnsi="华文仿宋" w:cs="仿宋_GB2312" w:hint="eastAsia"/>
          <w:kern w:val="0"/>
          <w:sz w:val="32"/>
          <w:szCs w:val="32"/>
        </w:rPr>
      </w:pPr>
      <w:r w:rsidRPr="00FF4C17">
        <w:rPr>
          <w:rFonts w:ascii="仿宋_GB2312" w:eastAsia="仿宋_GB2312" w:hAnsi="华文仿宋" w:cs="仿宋_GB2312" w:hint="eastAsia"/>
          <w:color w:val="000000"/>
          <w:kern w:val="0"/>
          <w:sz w:val="32"/>
          <w:szCs w:val="32"/>
        </w:rPr>
        <w:t xml:space="preserve">  </w:t>
      </w:r>
      <w:r w:rsidRPr="00FF4C17">
        <w:rPr>
          <w:rFonts w:ascii="仿宋_GB2312" w:eastAsia="仿宋_GB2312" w:hAnsi="华文仿宋" w:cs="仿宋_GB2312" w:hint="eastAsia"/>
          <w:color w:val="FF6600"/>
          <w:kern w:val="0"/>
          <w:sz w:val="32"/>
          <w:szCs w:val="32"/>
        </w:rPr>
        <w:t xml:space="preserve"> </w:t>
      </w:r>
      <w:r>
        <w:rPr>
          <w:rFonts w:ascii="仿宋_GB2312" w:eastAsia="仿宋_GB2312" w:hAnsi="华文仿宋" w:cs="仿宋_GB2312" w:hint="eastAsia"/>
          <w:kern w:val="0"/>
          <w:sz w:val="32"/>
          <w:szCs w:val="32"/>
        </w:rPr>
        <w:t xml:space="preserve"> 全部比赛项目分为网络基础赛、</w:t>
      </w:r>
      <w:r w:rsidRPr="000B4B1E">
        <w:rPr>
          <w:rFonts w:ascii="仿宋_GB2312" w:eastAsia="仿宋_GB2312" w:hAnsi="华文仿宋" w:cs="仿宋_GB2312" w:hint="eastAsia"/>
          <w:kern w:val="0"/>
          <w:sz w:val="32"/>
          <w:szCs w:val="32"/>
        </w:rPr>
        <w:t>多媒体制作</w:t>
      </w:r>
      <w:r>
        <w:rPr>
          <w:rFonts w:ascii="仿宋_GB2312" w:eastAsia="仿宋_GB2312" w:hAnsi="华文仿宋" w:cs="仿宋_GB2312" w:hint="eastAsia"/>
          <w:kern w:val="0"/>
          <w:sz w:val="32"/>
          <w:szCs w:val="32"/>
        </w:rPr>
        <w:t>赛</w:t>
      </w:r>
      <w:r w:rsidRPr="000B4B1E">
        <w:rPr>
          <w:rFonts w:ascii="仿宋_GB2312" w:eastAsia="仿宋_GB2312" w:hAnsi="华文仿宋" w:cs="仿宋_GB2312" w:hint="eastAsia"/>
          <w:kern w:val="0"/>
          <w:sz w:val="32"/>
          <w:szCs w:val="32"/>
        </w:rPr>
        <w:t>和高端</w:t>
      </w:r>
      <w:r>
        <w:rPr>
          <w:rFonts w:ascii="仿宋_GB2312" w:eastAsia="仿宋_GB2312" w:hAnsi="华文仿宋" w:cs="仿宋_GB2312" w:hint="eastAsia"/>
          <w:kern w:val="0"/>
          <w:sz w:val="32"/>
          <w:szCs w:val="32"/>
        </w:rPr>
        <w:t>赛三大类。多媒体制作赛包含绘画涂鸦赛、3D创意搭建赛、动画制作赛、视频创作赛、电子音乐制作赛；高端赛包含创新挑战赛、手机应用开发赛和信息安全对抗赛。</w:t>
      </w:r>
    </w:p>
    <w:p w:rsidR="004C18AC" w:rsidRPr="000B4B1E" w:rsidRDefault="004C18AC" w:rsidP="004C18AC">
      <w:pPr>
        <w:spacing w:line="560" w:lineRule="exact"/>
        <w:ind w:rightChars="-42" w:right="-88"/>
        <w:rPr>
          <w:rFonts w:ascii="仿宋_GB2312" w:eastAsia="仿宋_GB2312" w:hAnsi="华文仿宋"/>
          <w:kern w:val="0"/>
          <w:sz w:val="32"/>
          <w:szCs w:val="32"/>
        </w:rPr>
      </w:pPr>
      <w:r>
        <w:rPr>
          <w:rFonts w:ascii="仿宋_GB2312" w:eastAsia="仿宋_GB2312" w:hAnsi="华文仿宋" w:cs="仿宋_GB2312" w:hint="eastAsia"/>
          <w:kern w:val="0"/>
          <w:sz w:val="32"/>
          <w:szCs w:val="32"/>
        </w:rPr>
        <w:t xml:space="preserve">    其中网络基础赛为必选项目，多媒体制作赛至少任意选择一个项目，高端赛为可选项目。</w:t>
      </w:r>
    </w:p>
    <w:p w:rsidR="004C18AC" w:rsidRPr="00FF4C17" w:rsidRDefault="004C18AC" w:rsidP="004C18AC">
      <w:pPr>
        <w:spacing w:line="560" w:lineRule="exact"/>
        <w:ind w:rightChars="-42" w:right="-88" w:firstLineChars="197" w:firstLine="630"/>
        <w:rPr>
          <w:rFonts w:ascii="仿宋_GB2312" w:eastAsia="仿宋_GB2312" w:hAnsi="华文仿宋"/>
          <w:color w:val="000000"/>
          <w:kern w:val="0"/>
          <w:sz w:val="32"/>
          <w:szCs w:val="32"/>
        </w:rPr>
      </w:pPr>
      <w:r w:rsidRPr="00FF4C17">
        <w:rPr>
          <w:rFonts w:ascii="仿宋_GB2312" w:eastAsia="仿宋_GB2312" w:hAnsi="华文仿宋" w:cs="仿宋_GB2312"/>
          <w:color w:val="000000"/>
          <w:kern w:val="0"/>
          <w:sz w:val="32"/>
          <w:szCs w:val="32"/>
        </w:rPr>
        <w:t>3</w:t>
      </w:r>
      <w:r>
        <w:rPr>
          <w:rFonts w:ascii="仿宋_GB2312" w:eastAsia="仿宋_GB2312" w:hAnsi="华文仿宋" w:cs="仿宋_GB2312" w:hint="eastAsia"/>
          <w:color w:val="000000"/>
          <w:kern w:val="0"/>
          <w:sz w:val="32"/>
          <w:szCs w:val="32"/>
        </w:rPr>
        <w:t>．奖项设置</w:t>
      </w:r>
    </w:p>
    <w:p w:rsidR="004C18AC" w:rsidRPr="00FF4C17" w:rsidRDefault="004C18AC" w:rsidP="004C18AC">
      <w:pPr>
        <w:spacing w:line="560" w:lineRule="exact"/>
        <w:ind w:firstLineChars="200" w:firstLine="640"/>
        <w:jc w:val="left"/>
        <w:rPr>
          <w:rFonts w:ascii="仿宋_GB2312" w:eastAsia="仿宋_GB2312" w:hAnsi="华文仿宋"/>
          <w:color w:val="000000"/>
          <w:kern w:val="0"/>
          <w:sz w:val="32"/>
          <w:szCs w:val="32"/>
        </w:rPr>
      </w:pPr>
      <w:r w:rsidRPr="00FF4C17">
        <w:rPr>
          <w:rFonts w:ascii="仿宋_GB2312" w:eastAsia="仿宋_GB2312" w:hAnsi="华文仿宋" w:cs="仿宋_GB2312" w:hint="eastAsia"/>
          <w:color w:val="000000"/>
          <w:kern w:val="0"/>
          <w:sz w:val="32"/>
          <w:szCs w:val="32"/>
        </w:rPr>
        <w:t>按</w:t>
      </w:r>
      <w:r w:rsidRPr="00FF4C17">
        <w:rPr>
          <w:rFonts w:ascii="仿宋_GB2312" w:eastAsia="仿宋_GB2312" w:hAnsi="华文仿宋" w:cs="仿宋_GB2312"/>
          <w:color w:val="000000"/>
          <w:kern w:val="0"/>
          <w:sz w:val="32"/>
          <w:szCs w:val="32"/>
        </w:rPr>
        <w:t>5</w:t>
      </w:r>
      <w:r w:rsidRPr="00FF4C17">
        <w:rPr>
          <w:rFonts w:ascii="仿宋_GB2312" w:eastAsia="仿宋_GB2312" w:hAnsi="华文仿宋" w:cs="仿宋_GB2312" w:hint="eastAsia"/>
          <w:color w:val="000000"/>
          <w:kern w:val="0"/>
          <w:sz w:val="32"/>
          <w:szCs w:val="32"/>
        </w:rPr>
        <w:t>个年龄组及每个单项比赛内容分</w:t>
      </w:r>
      <w:r>
        <w:rPr>
          <w:rFonts w:ascii="仿宋_GB2312" w:eastAsia="仿宋_GB2312" w:hAnsi="华文仿宋" w:cs="仿宋_GB2312" w:hint="eastAsia"/>
          <w:color w:val="000000"/>
          <w:kern w:val="0"/>
          <w:sz w:val="32"/>
          <w:szCs w:val="32"/>
        </w:rPr>
        <w:t>别设置</w:t>
      </w:r>
      <w:r w:rsidRPr="00FF4C17">
        <w:rPr>
          <w:rFonts w:ascii="仿宋_GB2312" w:eastAsia="仿宋_GB2312" w:hAnsi="华文仿宋" w:cs="仿宋_GB2312" w:hint="eastAsia"/>
          <w:color w:val="000000"/>
          <w:kern w:val="0"/>
          <w:sz w:val="32"/>
          <w:szCs w:val="32"/>
        </w:rPr>
        <w:t>一等奖、二等奖、三等奖、创新奖若干。</w:t>
      </w:r>
      <w:r w:rsidRPr="00FF4C17">
        <w:rPr>
          <w:rFonts w:ascii="仿宋_GB2312" w:eastAsia="仿宋_GB2312" w:hAnsi="华文仿宋" w:cs="仿宋_GB2312"/>
          <w:color w:val="000000"/>
          <w:kern w:val="0"/>
          <w:sz w:val="32"/>
          <w:szCs w:val="32"/>
        </w:rPr>
        <w:t xml:space="preserve"> </w:t>
      </w:r>
    </w:p>
    <w:p w:rsidR="004C18AC" w:rsidRDefault="004C18AC" w:rsidP="004C18AC">
      <w:pPr>
        <w:spacing w:line="560" w:lineRule="exact"/>
        <w:ind w:rightChars="-42" w:right="-88" w:firstLineChars="200" w:firstLine="640"/>
        <w:jc w:val="left"/>
        <w:rPr>
          <w:rFonts w:ascii="仿宋_GB2312" w:eastAsia="仿宋_GB2312" w:hAnsi="华文仿宋" w:cs="仿宋_GB2312" w:hint="eastAsia"/>
          <w:color w:val="000000"/>
          <w:kern w:val="0"/>
          <w:sz w:val="32"/>
          <w:szCs w:val="32"/>
        </w:rPr>
      </w:pPr>
      <w:r w:rsidRPr="00321C2C">
        <w:rPr>
          <w:rFonts w:ascii="仿宋_GB2312" w:eastAsia="仿宋_GB2312" w:hAnsi="华文仿宋" w:cs="仿宋_GB2312" w:hint="eastAsia"/>
          <w:color w:val="000000"/>
          <w:kern w:val="0"/>
          <w:sz w:val="32"/>
          <w:szCs w:val="32"/>
        </w:rPr>
        <w:t>指导教师设置最佳指导教师奖和优秀指导教师奖；参与学校设置最佳组织奖。</w:t>
      </w:r>
    </w:p>
    <w:p w:rsidR="004C18AC" w:rsidRPr="001A1A44" w:rsidRDefault="004C18AC" w:rsidP="004C18AC">
      <w:pPr>
        <w:spacing w:line="560" w:lineRule="exact"/>
        <w:ind w:firstLineChars="200" w:firstLine="643"/>
        <w:jc w:val="left"/>
        <w:rPr>
          <w:rFonts w:ascii="黑体" w:eastAsia="黑体" w:hAnsi="华文仿宋" w:hint="eastAsia"/>
          <w:color w:val="000000"/>
          <w:kern w:val="0"/>
          <w:sz w:val="32"/>
          <w:szCs w:val="32"/>
        </w:rPr>
      </w:pPr>
      <w:r w:rsidRPr="001A1A44">
        <w:rPr>
          <w:rFonts w:ascii="黑体" w:eastAsia="黑体" w:hAnsi="华文仿宋" w:cs="仿宋_GB2312" w:hint="eastAsia"/>
          <w:b/>
          <w:bCs/>
          <w:color w:val="000000"/>
          <w:kern w:val="0"/>
          <w:sz w:val="32"/>
          <w:szCs w:val="32"/>
        </w:rPr>
        <w:t>三、活动组织要求</w:t>
      </w:r>
    </w:p>
    <w:p w:rsidR="004C18AC" w:rsidRPr="00FF4C17" w:rsidRDefault="004C18AC" w:rsidP="004C18AC">
      <w:pPr>
        <w:tabs>
          <w:tab w:val="left" w:pos="900"/>
        </w:tabs>
        <w:spacing w:line="560" w:lineRule="exact"/>
        <w:jc w:val="left"/>
        <w:rPr>
          <w:rFonts w:ascii="仿宋_GB2312" w:eastAsia="仿宋_GB2312" w:hAnsi="华文仿宋" w:cs="仿宋_GB2312"/>
          <w:color w:val="000000"/>
          <w:kern w:val="0"/>
          <w:sz w:val="32"/>
          <w:szCs w:val="32"/>
        </w:rPr>
      </w:pPr>
      <w:r w:rsidRPr="00FF4C17">
        <w:rPr>
          <w:rFonts w:ascii="仿宋_GB2312" w:eastAsia="仿宋_GB2312" w:hAnsi="华文仿宋" w:cs="仿宋_GB2312"/>
          <w:color w:val="000000"/>
          <w:kern w:val="0"/>
          <w:sz w:val="32"/>
          <w:szCs w:val="32"/>
        </w:rPr>
        <w:t xml:space="preserve">    1</w:t>
      </w:r>
      <w:r w:rsidRPr="00FF4C17">
        <w:rPr>
          <w:rFonts w:ascii="仿宋_GB2312" w:eastAsia="仿宋_GB2312" w:hAnsi="华文仿宋" w:cs="仿宋_GB2312" w:hint="eastAsia"/>
          <w:color w:val="000000"/>
          <w:kern w:val="0"/>
          <w:sz w:val="32"/>
          <w:szCs w:val="32"/>
        </w:rPr>
        <w:t>．各市科协青少年科技工作组织机构负责本市活动的动员、组织，并设专人负责落实、督促参赛情况。</w:t>
      </w:r>
    </w:p>
    <w:p w:rsidR="004C18AC" w:rsidRPr="00FF4C17" w:rsidRDefault="004C18AC" w:rsidP="004C18AC">
      <w:pPr>
        <w:tabs>
          <w:tab w:val="left" w:pos="900"/>
        </w:tabs>
        <w:spacing w:line="560" w:lineRule="exact"/>
        <w:jc w:val="left"/>
        <w:rPr>
          <w:rFonts w:ascii="仿宋_GB2312" w:eastAsia="仿宋_GB2312" w:hAnsi="华文仿宋" w:cs="仿宋_GB2312"/>
          <w:color w:val="000000"/>
          <w:kern w:val="0"/>
          <w:sz w:val="32"/>
          <w:szCs w:val="32"/>
        </w:rPr>
      </w:pPr>
      <w:r w:rsidRPr="00FF4C17">
        <w:rPr>
          <w:rFonts w:ascii="仿宋_GB2312" w:eastAsia="仿宋_GB2312" w:hAnsi="华文仿宋" w:cs="仿宋_GB2312" w:hint="eastAsia"/>
          <w:color w:val="000000"/>
          <w:kern w:val="0"/>
          <w:sz w:val="32"/>
          <w:szCs w:val="32"/>
        </w:rPr>
        <w:lastRenderedPageBreak/>
        <w:t xml:space="preserve"> </w:t>
      </w:r>
      <w:r>
        <w:rPr>
          <w:rFonts w:ascii="仿宋_GB2312" w:eastAsia="仿宋_GB2312" w:hAnsi="华文仿宋" w:cs="仿宋_GB2312" w:hint="eastAsia"/>
          <w:color w:val="000000"/>
          <w:kern w:val="0"/>
          <w:sz w:val="32"/>
          <w:szCs w:val="32"/>
        </w:rPr>
        <w:t xml:space="preserve">   </w:t>
      </w:r>
      <w:r w:rsidRPr="00FF4C17">
        <w:rPr>
          <w:rFonts w:ascii="仿宋_GB2312" w:eastAsia="仿宋_GB2312" w:hAnsi="华文仿宋" w:cs="仿宋_GB2312"/>
          <w:color w:val="000000"/>
          <w:kern w:val="0"/>
          <w:sz w:val="32"/>
          <w:szCs w:val="32"/>
        </w:rPr>
        <w:t>2</w:t>
      </w:r>
      <w:r>
        <w:rPr>
          <w:rFonts w:ascii="仿宋_GB2312" w:eastAsia="仿宋_GB2312" w:hAnsi="华文仿宋" w:cs="仿宋_GB2312" w:hint="eastAsia"/>
          <w:color w:val="000000"/>
          <w:kern w:val="0"/>
          <w:sz w:val="32"/>
          <w:szCs w:val="32"/>
        </w:rPr>
        <w:t>.</w:t>
      </w:r>
      <w:r w:rsidRPr="00FF4C17">
        <w:rPr>
          <w:rFonts w:ascii="仿宋_GB2312" w:eastAsia="仿宋_GB2312" w:hAnsi="华文仿宋" w:cs="仿宋_GB2312" w:hint="eastAsia"/>
          <w:color w:val="000000"/>
          <w:kern w:val="0"/>
          <w:sz w:val="32"/>
          <w:szCs w:val="32"/>
        </w:rPr>
        <w:t>请各市科协青少年科技工作机构，于</w:t>
      </w:r>
      <w:smartTag w:uri="urn:schemas-microsoft-com:office:smarttags" w:element="chsdate">
        <w:smartTagPr>
          <w:attr w:name="IsROCDate" w:val="False"/>
          <w:attr w:name="IsLunarDate" w:val="False"/>
          <w:attr w:name="Day" w:val="30"/>
          <w:attr w:name="Month" w:val="4"/>
          <w:attr w:name="Year" w:val="2012"/>
        </w:smartTagPr>
        <w:r>
          <w:rPr>
            <w:rFonts w:ascii="仿宋_GB2312" w:eastAsia="仿宋_GB2312" w:hAnsi="华文仿宋" w:cs="仿宋_GB2312" w:hint="eastAsia"/>
            <w:color w:val="000000"/>
            <w:kern w:val="0"/>
            <w:sz w:val="32"/>
            <w:szCs w:val="32"/>
          </w:rPr>
          <w:t>4</w:t>
        </w:r>
        <w:r w:rsidRPr="00FF4C17">
          <w:rPr>
            <w:rFonts w:ascii="仿宋_GB2312" w:eastAsia="仿宋_GB2312" w:hAnsi="华文仿宋" w:cs="仿宋_GB2312" w:hint="eastAsia"/>
            <w:color w:val="000000"/>
            <w:kern w:val="0"/>
            <w:sz w:val="32"/>
            <w:szCs w:val="32"/>
          </w:rPr>
          <w:t>月</w:t>
        </w:r>
        <w:r>
          <w:rPr>
            <w:rFonts w:ascii="仿宋_GB2312" w:eastAsia="仿宋_GB2312" w:hAnsi="华文仿宋" w:cs="仿宋_GB2312" w:hint="eastAsia"/>
            <w:color w:val="000000"/>
            <w:kern w:val="0"/>
            <w:sz w:val="32"/>
            <w:szCs w:val="32"/>
          </w:rPr>
          <w:t>3</w:t>
        </w:r>
        <w:r w:rsidRPr="00FF4C17">
          <w:rPr>
            <w:rFonts w:ascii="仿宋_GB2312" w:eastAsia="仿宋_GB2312" w:hAnsi="华文仿宋" w:cs="仿宋_GB2312" w:hint="eastAsia"/>
            <w:color w:val="000000"/>
            <w:kern w:val="0"/>
            <w:sz w:val="32"/>
            <w:szCs w:val="32"/>
          </w:rPr>
          <w:t>0日</w:t>
        </w:r>
      </w:smartTag>
      <w:r w:rsidRPr="00FF4C17">
        <w:rPr>
          <w:rFonts w:ascii="仿宋_GB2312" w:eastAsia="仿宋_GB2312" w:hAnsi="华文仿宋" w:cs="仿宋_GB2312" w:hint="eastAsia"/>
          <w:color w:val="000000"/>
          <w:kern w:val="0"/>
          <w:sz w:val="32"/>
          <w:szCs w:val="32"/>
        </w:rPr>
        <w:t>前将本市活动情况报山东省青少年科技活动中心。</w:t>
      </w:r>
    </w:p>
    <w:p w:rsidR="004C18AC" w:rsidRPr="00FF4C17" w:rsidRDefault="004C18AC" w:rsidP="004C18AC">
      <w:pPr>
        <w:spacing w:line="560" w:lineRule="exact"/>
        <w:ind w:rightChars="-42" w:right="-88" w:firstLineChars="200" w:firstLine="640"/>
        <w:jc w:val="left"/>
        <w:rPr>
          <w:rFonts w:ascii="仿宋_GB2312" w:eastAsia="仿宋_GB2312" w:hAnsi="华文仿宋" w:cs="仿宋_GB2312"/>
          <w:color w:val="000000"/>
          <w:kern w:val="0"/>
          <w:sz w:val="32"/>
          <w:szCs w:val="32"/>
        </w:rPr>
      </w:pPr>
      <w:r w:rsidRPr="00FF4C17">
        <w:rPr>
          <w:rFonts w:ascii="仿宋_GB2312" w:eastAsia="仿宋_GB2312" w:hAnsi="华文仿宋" w:cs="仿宋_GB2312"/>
          <w:color w:val="000000"/>
          <w:kern w:val="0"/>
          <w:sz w:val="32"/>
          <w:szCs w:val="32"/>
        </w:rPr>
        <w:t>3</w:t>
      </w:r>
      <w:r>
        <w:rPr>
          <w:rFonts w:ascii="仿宋_GB2312" w:eastAsia="仿宋_GB2312" w:hAnsi="华文仿宋" w:cs="仿宋_GB2312" w:hint="eastAsia"/>
          <w:color w:val="000000"/>
          <w:kern w:val="0"/>
          <w:sz w:val="32"/>
          <w:szCs w:val="32"/>
        </w:rPr>
        <w:t>.</w:t>
      </w:r>
      <w:r w:rsidRPr="00FF4C17">
        <w:rPr>
          <w:rFonts w:ascii="仿宋_GB2312" w:eastAsia="仿宋_GB2312" w:hAnsi="华文仿宋" w:cs="仿宋_GB2312" w:hint="eastAsia"/>
          <w:color w:val="000000"/>
          <w:kern w:val="0"/>
          <w:sz w:val="32"/>
          <w:szCs w:val="32"/>
        </w:rPr>
        <w:t>活动结束</w:t>
      </w:r>
      <w:r>
        <w:rPr>
          <w:rFonts w:ascii="仿宋_GB2312" w:eastAsia="仿宋_GB2312" w:hAnsi="华文仿宋" w:cs="仿宋_GB2312" w:hint="eastAsia"/>
          <w:color w:val="000000"/>
          <w:kern w:val="0"/>
          <w:sz w:val="32"/>
          <w:szCs w:val="32"/>
        </w:rPr>
        <w:t>后</w:t>
      </w:r>
      <w:r w:rsidRPr="00FF4C17">
        <w:rPr>
          <w:rFonts w:ascii="仿宋_GB2312" w:eastAsia="仿宋_GB2312" w:hAnsi="华文仿宋" w:cs="仿宋_GB2312" w:hint="eastAsia"/>
          <w:color w:val="000000"/>
          <w:kern w:val="0"/>
          <w:sz w:val="32"/>
          <w:szCs w:val="32"/>
        </w:rPr>
        <w:t>，山东省青少年科技活动中心将根据网上自动统计参赛人数和各市总结，按照省科协、省教育厅《关于开展</w:t>
      </w:r>
      <w:r w:rsidRPr="00FF4C17">
        <w:rPr>
          <w:rFonts w:ascii="仿宋_GB2312" w:eastAsia="仿宋_GB2312" w:hAnsi="华文仿宋" w:cs="仿宋_GB2312"/>
          <w:color w:val="000000"/>
          <w:kern w:val="0"/>
          <w:sz w:val="32"/>
          <w:szCs w:val="32"/>
        </w:rPr>
        <w:t>201</w:t>
      </w:r>
      <w:r>
        <w:rPr>
          <w:rFonts w:ascii="仿宋_GB2312" w:eastAsia="仿宋_GB2312" w:hAnsi="华文仿宋" w:cs="仿宋_GB2312" w:hint="eastAsia"/>
          <w:color w:val="000000"/>
          <w:kern w:val="0"/>
          <w:sz w:val="32"/>
          <w:szCs w:val="32"/>
        </w:rPr>
        <w:t>3</w:t>
      </w:r>
      <w:r w:rsidRPr="00FF4C17">
        <w:rPr>
          <w:rFonts w:ascii="仿宋_GB2312" w:eastAsia="仿宋_GB2312" w:hAnsi="华文仿宋" w:cs="仿宋_GB2312" w:hint="eastAsia"/>
          <w:color w:val="000000"/>
          <w:kern w:val="0"/>
          <w:sz w:val="32"/>
          <w:szCs w:val="32"/>
        </w:rPr>
        <w:t>年山东省青少年科技传播系列活动的通知》文件要求，</w:t>
      </w:r>
      <w:r>
        <w:rPr>
          <w:rFonts w:ascii="仿宋_GB2312" w:eastAsia="仿宋_GB2312" w:hAnsi="华文仿宋" w:cs="仿宋_GB2312" w:hint="eastAsia"/>
          <w:color w:val="000000"/>
          <w:kern w:val="0"/>
          <w:sz w:val="32"/>
          <w:szCs w:val="32"/>
        </w:rPr>
        <w:t>在</w:t>
      </w:r>
      <w:r w:rsidRPr="00FF4C17">
        <w:rPr>
          <w:rFonts w:ascii="仿宋_GB2312" w:eastAsia="仿宋_GB2312" w:hAnsi="华文仿宋" w:cs="仿宋_GB2312" w:hint="eastAsia"/>
          <w:color w:val="000000"/>
          <w:kern w:val="0"/>
          <w:sz w:val="32"/>
          <w:szCs w:val="32"/>
        </w:rPr>
        <w:t>评选优秀组织奖，颁发奖状和证书</w:t>
      </w:r>
      <w:r>
        <w:rPr>
          <w:rFonts w:ascii="仿宋_GB2312" w:eastAsia="仿宋_GB2312" w:hAnsi="华文仿宋" w:cs="仿宋_GB2312" w:hint="eastAsia"/>
          <w:color w:val="000000"/>
          <w:kern w:val="0"/>
          <w:sz w:val="32"/>
          <w:szCs w:val="32"/>
        </w:rPr>
        <w:t>的基础上，并给予优秀组织单位一定的经费补助。并将活动组织情况作为2013年青少年科技教育年度考核的重要依据。</w:t>
      </w:r>
    </w:p>
    <w:p w:rsidR="00871E9C" w:rsidRPr="004C18AC" w:rsidRDefault="00871E9C"/>
    <w:sectPr w:rsidR="00871E9C" w:rsidRPr="004C18A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1E9C" w:rsidRDefault="00871E9C" w:rsidP="004C18AC">
      <w:r>
        <w:separator/>
      </w:r>
    </w:p>
  </w:endnote>
  <w:endnote w:type="continuationSeparator" w:id="1">
    <w:p w:rsidR="00871E9C" w:rsidRDefault="00871E9C" w:rsidP="004C18A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charset w:val="86"/>
    <w:family w:val="auto"/>
    <w:pitch w:val="variable"/>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楷体_GB2312">
    <w:altName w:val="Arial Unicode MS"/>
    <w:charset w:val="86"/>
    <w:family w:val="modern"/>
    <w:pitch w:val="fixed"/>
    <w:sig w:usb0="00000000"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1E9C" w:rsidRDefault="00871E9C" w:rsidP="004C18AC">
      <w:r>
        <w:separator/>
      </w:r>
    </w:p>
  </w:footnote>
  <w:footnote w:type="continuationSeparator" w:id="1">
    <w:p w:rsidR="00871E9C" w:rsidRDefault="00871E9C" w:rsidP="004C18A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C18AC"/>
    <w:rsid w:val="004C18AC"/>
    <w:rsid w:val="00871E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18AC"/>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4C18AC"/>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4C18AC"/>
    <w:rPr>
      <w:sz w:val="18"/>
      <w:szCs w:val="18"/>
    </w:rPr>
  </w:style>
  <w:style w:type="paragraph" w:styleId="a4">
    <w:name w:val="footer"/>
    <w:basedOn w:val="a"/>
    <w:link w:val="Char0"/>
    <w:uiPriority w:val="99"/>
    <w:semiHidden/>
    <w:unhideWhenUsed/>
    <w:rsid w:val="004C18AC"/>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4C18AC"/>
    <w:rPr>
      <w:sz w:val="18"/>
      <w:szCs w:val="18"/>
    </w:rPr>
  </w:style>
  <w:style w:type="character" w:styleId="a5">
    <w:name w:val="Hyperlink"/>
    <w:basedOn w:val="a0"/>
    <w:rsid w:val="004C18AC"/>
    <w:rPr>
      <w:strike w:val="0"/>
      <w:dstrike w:val="0"/>
      <w:color w:val="000000"/>
      <w:u w:val="none"/>
      <w:effect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wotime.com.c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175</Words>
  <Characters>1001</Characters>
  <Application>Microsoft Office Word</Application>
  <DocSecurity>0</DocSecurity>
  <Lines>8</Lines>
  <Paragraphs>2</Paragraphs>
  <ScaleCrop>false</ScaleCrop>
  <Company>微软中国</Company>
  <LinksUpToDate>false</LinksUpToDate>
  <CharactersWithSpaces>1174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2</cp:revision>
  <dcterms:created xsi:type="dcterms:W3CDTF">2013-02-18T01:19:00Z</dcterms:created>
  <dcterms:modified xsi:type="dcterms:W3CDTF">2013-02-18T01:19:00Z</dcterms:modified>
</cp:coreProperties>
</file>